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39B" w:rsidRPr="000F49F1" w:rsidRDefault="0009339B" w:rsidP="005125A8">
      <w:pPr>
        <w:jc w:val="center"/>
        <w:rPr>
          <w:rFonts w:ascii="Arial" w:hAnsi="Arial" w:cs="Arial"/>
          <w:b/>
          <w:sz w:val="28"/>
          <w:szCs w:val="28"/>
        </w:rPr>
      </w:pPr>
      <w:smartTag w:uri="urn:schemas-microsoft-com:office:smarttags" w:element="place">
        <w:smartTag w:uri="urn:schemas-microsoft-com:office:smarttags" w:element="PlaceName">
          <w:r w:rsidRPr="000F49F1">
            <w:rPr>
              <w:rFonts w:ascii="Arial" w:hAnsi="Arial" w:cs="Arial"/>
              <w:b/>
              <w:sz w:val="28"/>
              <w:szCs w:val="28"/>
            </w:rPr>
            <w:t>High</w:t>
          </w:r>
        </w:smartTag>
        <w:r w:rsidRPr="000F49F1">
          <w:rPr>
            <w:rFonts w:ascii="Arial" w:hAnsi="Arial" w:cs="Arial"/>
            <w:b/>
            <w:sz w:val="28"/>
            <w:szCs w:val="28"/>
          </w:rPr>
          <w:t xml:space="preserve"> </w:t>
        </w:r>
        <w:smartTag w:uri="urn:schemas-microsoft-com:office:smarttags" w:element="PlaceType">
          <w:r w:rsidRPr="000F49F1">
            <w:rPr>
              <w:rFonts w:ascii="Arial" w:hAnsi="Arial" w:cs="Arial"/>
              <w:b/>
              <w:sz w:val="28"/>
              <w:szCs w:val="28"/>
            </w:rPr>
            <w:t>Peak</w:t>
          </w:r>
        </w:smartTag>
      </w:smartTag>
      <w:r w:rsidRPr="000F49F1">
        <w:rPr>
          <w:rFonts w:ascii="Arial" w:hAnsi="Arial" w:cs="Arial"/>
          <w:b/>
          <w:sz w:val="28"/>
          <w:szCs w:val="28"/>
        </w:rPr>
        <w:t xml:space="preserve"> Liberal Democrats</w:t>
      </w:r>
    </w:p>
    <w:p w:rsidR="0009339B" w:rsidRPr="000F49F1" w:rsidRDefault="0009339B" w:rsidP="005125A8">
      <w:pPr>
        <w:jc w:val="center"/>
        <w:rPr>
          <w:rFonts w:ascii="Arial" w:hAnsi="Arial" w:cs="Arial"/>
          <w:b/>
          <w:sz w:val="28"/>
          <w:szCs w:val="28"/>
        </w:rPr>
      </w:pPr>
      <w:r w:rsidRPr="000F49F1">
        <w:rPr>
          <w:rFonts w:ascii="Arial" w:hAnsi="Arial" w:cs="Arial"/>
          <w:b/>
          <w:sz w:val="28"/>
          <w:szCs w:val="28"/>
        </w:rPr>
        <w:t>Constituency Executive Meeting</w:t>
      </w:r>
    </w:p>
    <w:p w:rsidR="0009339B" w:rsidRPr="000F49F1" w:rsidRDefault="0009339B" w:rsidP="005125A8">
      <w:pPr>
        <w:jc w:val="center"/>
        <w:rPr>
          <w:rFonts w:ascii="Arial" w:hAnsi="Arial" w:cs="Arial"/>
          <w:b/>
          <w:sz w:val="28"/>
          <w:szCs w:val="28"/>
        </w:rPr>
      </w:pPr>
      <w:r w:rsidRPr="000F49F1">
        <w:rPr>
          <w:rFonts w:ascii="Arial" w:hAnsi="Arial" w:cs="Arial"/>
          <w:b/>
          <w:sz w:val="28"/>
          <w:szCs w:val="28"/>
        </w:rPr>
        <w:t xml:space="preserve">Minutes of the Meeting held on </w:t>
      </w:r>
      <w:r w:rsidR="0088653A">
        <w:rPr>
          <w:rFonts w:ascii="Arial" w:hAnsi="Arial" w:cs="Arial"/>
          <w:b/>
          <w:sz w:val="28"/>
          <w:szCs w:val="28"/>
        </w:rPr>
        <w:t>Tues</w:t>
      </w:r>
      <w:r w:rsidR="004177E9">
        <w:rPr>
          <w:rFonts w:ascii="Arial" w:hAnsi="Arial" w:cs="Arial"/>
          <w:b/>
          <w:sz w:val="28"/>
          <w:szCs w:val="28"/>
        </w:rPr>
        <w:t>d</w:t>
      </w:r>
      <w:r w:rsidR="005C26CE">
        <w:rPr>
          <w:rFonts w:ascii="Arial" w:hAnsi="Arial" w:cs="Arial"/>
          <w:b/>
          <w:sz w:val="28"/>
          <w:szCs w:val="28"/>
        </w:rPr>
        <w:t>ay</w:t>
      </w:r>
      <w:r w:rsidRPr="000F49F1">
        <w:rPr>
          <w:rFonts w:ascii="Arial" w:hAnsi="Arial" w:cs="Arial"/>
          <w:b/>
          <w:sz w:val="28"/>
          <w:szCs w:val="28"/>
        </w:rPr>
        <w:t xml:space="preserve">, </w:t>
      </w:r>
      <w:r w:rsidR="0088653A">
        <w:rPr>
          <w:rFonts w:ascii="Arial" w:hAnsi="Arial" w:cs="Arial"/>
          <w:b/>
          <w:sz w:val="28"/>
          <w:szCs w:val="28"/>
        </w:rPr>
        <w:t>30</w:t>
      </w:r>
      <w:r w:rsidR="00C53D73">
        <w:rPr>
          <w:rFonts w:ascii="Arial" w:hAnsi="Arial" w:cs="Arial"/>
          <w:b/>
          <w:sz w:val="28"/>
          <w:szCs w:val="28"/>
          <w:vertAlign w:val="superscript"/>
        </w:rPr>
        <w:t>th</w:t>
      </w:r>
      <w:r w:rsidR="004024AC">
        <w:rPr>
          <w:rFonts w:ascii="Arial" w:hAnsi="Arial" w:cs="Arial"/>
          <w:b/>
          <w:sz w:val="28"/>
          <w:szCs w:val="28"/>
        </w:rPr>
        <w:t xml:space="preserve"> </w:t>
      </w:r>
      <w:r w:rsidR="0038384E">
        <w:rPr>
          <w:rFonts w:ascii="Arial" w:hAnsi="Arial" w:cs="Arial"/>
          <w:b/>
          <w:sz w:val="28"/>
          <w:szCs w:val="28"/>
        </w:rPr>
        <w:t>January</w:t>
      </w:r>
      <w:r w:rsidRPr="000F49F1">
        <w:rPr>
          <w:rFonts w:ascii="Arial" w:hAnsi="Arial" w:cs="Arial"/>
          <w:b/>
          <w:sz w:val="28"/>
          <w:szCs w:val="28"/>
        </w:rPr>
        <w:t xml:space="preserve"> 20</w:t>
      </w:r>
      <w:r w:rsidR="007C490D" w:rsidRPr="000F49F1">
        <w:rPr>
          <w:rFonts w:ascii="Arial" w:hAnsi="Arial" w:cs="Arial"/>
          <w:b/>
          <w:sz w:val="28"/>
          <w:szCs w:val="28"/>
        </w:rPr>
        <w:t>1</w:t>
      </w:r>
      <w:r w:rsidR="0088653A">
        <w:rPr>
          <w:rFonts w:ascii="Arial" w:hAnsi="Arial" w:cs="Arial"/>
          <w:b/>
          <w:sz w:val="28"/>
          <w:szCs w:val="28"/>
        </w:rPr>
        <w:t>8</w:t>
      </w:r>
    </w:p>
    <w:p w:rsidR="0009339B" w:rsidRPr="000F49F1" w:rsidRDefault="0009339B" w:rsidP="005125A8">
      <w:pPr>
        <w:jc w:val="center"/>
        <w:rPr>
          <w:rFonts w:ascii="Arial" w:hAnsi="Arial" w:cs="Arial"/>
          <w:b/>
          <w:sz w:val="28"/>
          <w:szCs w:val="28"/>
        </w:rPr>
      </w:pPr>
      <w:proofErr w:type="gramStart"/>
      <w:r w:rsidRPr="000F49F1">
        <w:rPr>
          <w:rFonts w:ascii="Arial" w:hAnsi="Arial" w:cs="Arial"/>
          <w:b/>
          <w:sz w:val="28"/>
          <w:szCs w:val="28"/>
        </w:rPr>
        <w:t>at</w:t>
      </w:r>
      <w:proofErr w:type="gramEnd"/>
    </w:p>
    <w:p w:rsidR="0009339B" w:rsidRPr="000F49F1" w:rsidRDefault="0038384E" w:rsidP="005125A8">
      <w:pPr>
        <w:jc w:val="center"/>
        <w:rPr>
          <w:rFonts w:ascii="Arial" w:hAnsi="Arial" w:cs="Arial"/>
          <w:b/>
          <w:sz w:val="28"/>
          <w:szCs w:val="28"/>
        </w:rPr>
      </w:pPr>
      <w:r>
        <w:rPr>
          <w:rFonts w:ascii="Arial" w:hAnsi="Arial" w:cs="Arial"/>
          <w:b/>
          <w:sz w:val="28"/>
          <w:szCs w:val="28"/>
        </w:rPr>
        <w:t>The O</w:t>
      </w:r>
      <w:r w:rsidR="0088653A">
        <w:rPr>
          <w:rFonts w:ascii="Arial" w:hAnsi="Arial" w:cs="Arial"/>
          <w:b/>
          <w:sz w:val="28"/>
          <w:szCs w:val="28"/>
        </w:rPr>
        <w:t>akwood</w:t>
      </w:r>
      <w:r w:rsidR="00E36588">
        <w:rPr>
          <w:rFonts w:ascii="Arial" w:hAnsi="Arial" w:cs="Arial"/>
          <w:b/>
          <w:sz w:val="28"/>
          <w:szCs w:val="28"/>
        </w:rPr>
        <w:t xml:space="preserve">, </w:t>
      </w:r>
      <w:r w:rsidR="0088653A">
        <w:rPr>
          <w:rFonts w:ascii="Arial" w:hAnsi="Arial" w:cs="Arial"/>
          <w:b/>
          <w:sz w:val="28"/>
          <w:szCs w:val="28"/>
        </w:rPr>
        <w:t>Glossop</w:t>
      </w:r>
    </w:p>
    <w:p w:rsidR="0009339B" w:rsidRPr="000F49F1" w:rsidRDefault="0009339B" w:rsidP="005125A8">
      <w:pPr>
        <w:spacing w:line="20" w:lineRule="atLeast"/>
        <w:contextualSpacing/>
        <w:jc w:val="center"/>
        <w:rPr>
          <w:rFonts w:ascii="Arial" w:hAnsi="Arial" w:cs="Arial"/>
          <w:b/>
          <w:sz w:val="28"/>
          <w:szCs w:val="28"/>
        </w:rPr>
      </w:pPr>
      <w:r w:rsidRPr="000F49F1">
        <w:rPr>
          <w:rFonts w:ascii="Arial" w:hAnsi="Arial" w:cs="Arial"/>
          <w:b/>
          <w:sz w:val="28"/>
          <w:szCs w:val="28"/>
        </w:rPr>
        <w:t>PART ONE</w:t>
      </w:r>
    </w:p>
    <w:p w:rsidR="005B02DF" w:rsidRPr="000F49F1" w:rsidRDefault="005B02DF" w:rsidP="00742AF3">
      <w:pPr>
        <w:pStyle w:val="ListParagraph"/>
        <w:numPr>
          <w:ilvl w:val="0"/>
          <w:numId w:val="1"/>
        </w:numPr>
        <w:spacing w:line="20" w:lineRule="atLeast"/>
        <w:rPr>
          <w:rFonts w:ascii="Arial" w:hAnsi="Arial" w:cs="Arial"/>
          <w:b/>
          <w:sz w:val="24"/>
          <w:szCs w:val="24"/>
        </w:rPr>
      </w:pPr>
      <w:r w:rsidRPr="000F49F1">
        <w:rPr>
          <w:rFonts w:ascii="Arial" w:hAnsi="Arial" w:cs="Arial"/>
          <w:b/>
          <w:sz w:val="24"/>
          <w:szCs w:val="24"/>
        </w:rPr>
        <w:t>Present</w:t>
      </w:r>
    </w:p>
    <w:p w:rsidR="00CF0628" w:rsidRPr="000F49F1" w:rsidRDefault="0088653A" w:rsidP="00F73CDB">
      <w:pPr>
        <w:spacing w:line="20" w:lineRule="atLeast"/>
        <w:ind w:left="360"/>
        <w:contextualSpacing/>
        <w:rPr>
          <w:rFonts w:ascii="Arial" w:hAnsi="Arial" w:cs="Arial"/>
          <w:sz w:val="24"/>
          <w:szCs w:val="24"/>
        </w:rPr>
      </w:pPr>
      <w:r>
        <w:rPr>
          <w:rFonts w:ascii="Arial" w:hAnsi="Arial" w:cs="Arial"/>
          <w:sz w:val="24"/>
          <w:szCs w:val="24"/>
        </w:rPr>
        <w:t xml:space="preserve">E. Atkins, R. Atkins, </w:t>
      </w:r>
      <w:r w:rsidR="004A1858">
        <w:rPr>
          <w:rFonts w:ascii="Arial" w:hAnsi="Arial" w:cs="Arial"/>
          <w:sz w:val="24"/>
          <w:szCs w:val="24"/>
        </w:rPr>
        <w:t xml:space="preserve">A. Debes, </w:t>
      </w:r>
      <w:r w:rsidR="00984B92">
        <w:rPr>
          <w:rFonts w:ascii="Arial" w:hAnsi="Arial" w:cs="Arial"/>
          <w:sz w:val="24"/>
          <w:szCs w:val="24"/>
        </w:rPr>
        <w:t>A. Forbes</w:t>
      </w:r>
      <w:r w:rsidR="0038384E">
        <w:rPr>
          <w:rFonts w:ascii="Arial" w:hAnsi="Arial" w:cs="Arial"/>
          <w:sz w:val="24"/>
          <w:szCs w:val="24"/>
        </w:rPr>
        <w:t xml:space="preserve">, D. Lomax, </w:t>
      </w:r>
      <w:r w:rsidR="00032F9B">
        <w:rPr>
          <w:rFonts w:ascii="Arial" w:hAnsi="Arial" w:cs="Arial"/>
          <w:sz w:val="24"/>
          <w:szCs w:val="24"/>
        </w:rPr>
        <w:t xml:space="preserve">R. Lyon, </w:t>
      </w:r>
      <w:r w:rsidR="004A1858">
        <w:rPr>
          <w:rFonts w:ascii="Arial" w:hAnsi="Arial" w:cs="Arial"/>
          <w:sz w:val="24"/>
          <w:szCs w:val="24"/>
        </w:rPr>
        <w:t>J. P</w:t>
      </w:r>
      <w:r>
        <w:rPr>
          <w:rFonts w:ascii="Arial" w:hAnsi="Arial" w:cs="Arial"/>
          <w:sz w:val="24"/>
          <w:szCs w:val="24"/>
        </w:rPr>
        <w:t>atterson</w:t>
      </w:r>
      <w:r w:rsidR="004A1858">
        <w:rPr>
          <w:rFonts w:ascii="Arial" w:hAnsi="Arial" w:cs="Arial"/>
          <w:sz w:val="24"/>
          <w:szCs w:val="24"/>
        </w:rPr>
        <w:t xml:space="preserve">, </w:t>
      </w:r>
      <w:r>
        <w:rPr>
          <w:rFonts w:ascii="Arial" w:hAnsi="Arial" w:cs="Arial"/>
          <w:sz w:val="24"/>
          <w:szCs w:val="24"/>
        </w:rPr>
        <w:t>B. Taylor, C.</w:t>
      </w:r>
      <w:r w:rsidR="00032F9B">
        <w:rPr>
          <w:rFonts w:ascii="Arial" w:hAnsi="Arial" w:cs="Arial"/>
          <w:sz w:val="24"/>
          <w:szCs w:val="24"/>
        </w:rPr>
        <w:t xml:space="preserve"> Weaver, M. Weaver</w:t>
      </w:r>
      <w:r>
        <w:rPr>
          <w:rFonts w:ascii="Arial" w:hAnsi="Arial" w:cs="Arial"/>
          <w:sz w:val="24"/>
          <w:szCs w:val="24"/>
        </w:rPr>
        <w:t>, M. Whorall</w:t>
      </w:r>
      <w:r w:rsidR="00032F9B">
        <w:rPr>
          <w:rFonts w:ascii="Arial" w:hAnsi="Arial" w:cs="Arial"/>
          <w:sz w:val="24"/>
          <w:szCs w:val="24"/>
        </w:rPr>
        <w:t xml:space="preserve"> and S. Worrall.</w:t>
      </w:r>
    </w:p>
    <w:p w:rsidR="005B02DF" w:rsidRPr="000F49F1" w:rsidRDefault="0009339B" w:rsidP="00742AF3">
      <w:pPr>
        <w:pStyle w:val="ListParagraph"/>
        <w:numPr>
          <w:ilvl w:val="0"/>
          <w:numId w:val="1"/>
        </w:numPr>
        <w:spacing w:line="20" w:lineRule="atLeast"/>
        <w:rPr>
          <w:rFonts w:ascii="Arial" w:hAnsi="Arial" w:cs="Arial"/>
          <w:b/>
          <w:sz w:val="24"/>
          <w:szCs w:val="24"/>
        </w:rPr>
      </w:pPr>
      <w:r w:rsidRPr="000F49F1">
        <w:rPr>
          <w:rFonts w:ascii="Arial" w:hAnsi="Arial" w:cs="Arial"/>
          <w:b/>
          <w:sz w:val="24"/>
          <w:szCs w:val="24"/>
        </w:rPr>
        <w:t>Apologies</w:t>
      </w:r>
    </w:p>
    <w:p w:rsidR="00315858" w:rsidRPr="000F49F1" w:rsidRDefault="00315858" w:rsidP="00315858">
      <w:pPr>
        <w:pStyle w:val="ListParagraph"/>
        <w:spacing w:line="20" w:lineRule="atLeast"/>
        <w:ind w:left="360"/>
        <w:rPr>
          <w:rFonts w:ascii="Arial" w:hAnsi="Arial" w:cs="Arial"/>
          <w:b/>
          <w:sz w:val="24"/>
          <w:szCs w:val="24"/>
        </w:rPr>
      </w:pPr>
    </w:p>
    <w:p w:rsidR="0098752A" w:rsidRPr="000F49F1" w:rsidRDefault="00314E09" w:rsidP="00742AF3">
      <w:pPr>
        <w:pStyle w:val="ListParagraph"/>
        <w:numPr>
          <w:ilvl w:val="0"/>
          <w:numId w:val="2"/>
        </w:numPr>
        <w:spacing w:line="20" w:lineRule="atLeast"/>
        <w:rPr>
          <w:rFonts w:ascii="Arial" w:hAnsi="Arial" w:cs="Arial"/>
          <w:sz w:val="24"/>
          <w:szCs w:val="24"/>
        </w:rPr>
      </w:pPr>
      <w:r>
        <w:rPr>
          <w:rFonts w:ascii="Arial" w:hAnsi="Arial" w:cs="Arial"/>
          <w:sz w:val="24"/>
          <w:szCs w:val="24"/>
        </w:rPr>
        <w:t>Scott, D. Rayworth, J. Good</w:t>
      </w:r>
      <w:r w:rsidR="0038384E">
        <w:rPr>
          <w:rFonts w:ascii="Arial" w:hAnsi="Arial" w:cs="Arial"/>
          <w:sz w:val="24"/>
          <w:szCs w:val="24"/>
        </w:rPr>
        <w:t xml:space="preserve"> and </w:t>
      </w:r>
      <w:r w:rsidR="004A1858">
        <w:rPr>
          <w:rFonts w:ascii="Arial" w:hAnsi="Arial" w:cs="Arial"/>
          <w:sz w:val="24"/>
          <w:szCs w:val="24"/>
        </w:rPr>
        <w:t>J. Simm.</w:t>
      </w:r>
    </w:p>
    <w:p w:rsidR="00F95C5C" w:rsidRPr="000F49F1" w:rsidRDefault="00F95C5C" w:rsidP="00315858">
      <w:pPr>
        <w:pStyle w:val="ListParagraph"/>
        <w:spacing w:line="20" w:lineRule="atLeast"/>
        <w:ind w:left="360"/>
        <w:rPr>
          <w:rFonts w:ascii="Arial" w:hAnsi="Arial" w:cs="Arial"/>
          <w:b/>
          <w:sz w:val="24"/>
          <w:szCs w:val="24"/>
        </w:rPr>
      </w:pPr>
      <w:r w:rsidRPr="000F49F1">
        <w:rPr>
          <w:rFonts w:ascii="Arial" w:hAnsi="Arial" w:cs="Arial"/>
          <w:sz w:val="24"/>
          <w:szCs w:val="24"/>
        </w:rPr>
        <w:t xml:space="preserve"> </w:t>
      </w:r>
    </w:p>
    <w:p w:rsidR="0009339B" w:rsidRPr="000F49F1" w:rsidRDefault="0009339B" w:rsidP="00742AF3">
      <w:pPr>
        <w:pStyle w:val="ListParagraph"/>
        <w:numPr>
          <w:ilvl w:val="0"/>
          <w:numId w:val="1"/>
        </w:numPr>
        <w:spacing w:line="20" w:lineRule="atLeast"/>
        <w:rPr>
          <w:rFonts w:ascii="Arial" w:hAnsi="Arial" w:cs="Arial"/>
          <w:b/>
          <w:sz w:val="24"/>
          <w:szCs w:val="24"/>
        </w:rPr>
      </w:pPr>
      <w:r w:rsidRPr="000F49F1">
        <w:rPr>
          <w:rFonts w:ascii="Arial" w:hAnsi="Arial" w:cs="Arial"/>
          <w:b/>
          <w:sz w:val="24"/>
          <w:szCs w:val="24"/>
        </w:rPr>
        <w:t>Minutes of the Previous Meeting</w:t>
      </w:r>
    </w:p>
    <w:p w:rsidR="003E1638" w:rsidRPr="000F49F1" w:rsidRDefault="003E1638" w:rsidP="00F73CDB">
      <w:pPr>
        <w:pStyle w:val="ListParagraph"/>
        <w:spacing w:line="20" w:lineRule="atLeast"/>
        <w:ind w:left="357"/>
        <w:rPr>
          <w:rFonts w:ascii="Arial" w:hAnsi="Arial" w:cs="Arial"/>
          <w:b/>
          <w:sz w:val="24"/>
          <w:szCs w:val="24"/>
        </w:rPr>
      </w:pPr>
    </w:p>
    <w:p w:rsidR="003E1638" w:rsidRPr="000F49F1" w:rsidRDefault="004219EC" w:rsidP="00B81298">
      <w:pPr>
        <w:pStyle w:val="ListParagraph"/>
        <w:spacing w:line="20" w:lineRule="atLeast"/>
        <w:ind w:left="357"/>
        <w:rPr>
          <w:rFonts w:ascii="Arial" w:hAnsi="Arial" w:cs="Arial"/>
          <w:sz w:val="24"/>
          <w:szCs w:val="24"/>
        </w:rPr>
      </w:pPr>
      <w:r>
        <w:rPr>
          <w:rFonts w:ascii="Arial" w:hAnsi="Arial" w:cs="Arial"/>
          <w:sz w:val="24"/>
          <w:szCs w:val="24"/>
        </w:rPr>
        <w:t>I</w:t>
      </w:r>
      <w:r w:rsidR="003E1638" w:rsidRPr="000F49F1">
        <w:rPr>
          <w:rFonts w:ascii="Arial" w:hAnsi="Arial" w:cs="Arial"/>
          <w:sz w:val="24"/>
          <w:szCs w:val="24"/>
        </w:rPr>
        <w:t xml:space="preserve">t was proposed by </w:t>
      </w:r>
      <w:r w:rsidR="004A1858">
        <w:rPr>
          <w:rFonts w:ascii="Arial" w:hAnsi="Arial" w:cs="Arial"/>
          <w:sz w:val="24"/>
          <w:szCs w:val="24"/>
        </w:rPr>
        <w:t>B</w:t>
      </w:r>
      <w:r w:rsidR="00EA6749">
        <w:rPr>
          <w:rFonts w:ascii="Arial" w:hAnsi="Arial" w:cs="Arial"/>
          <w:sz w:val="24"/>
          <w:szCs w:val="24"/>
        </w:rPr>
        <w:t>arrie</w:t>
      </w:r>
      <w:r w:rsidR="001031B7">
        <w:rPr>
          <w:rFonts w:ascii="Arial" w:hAnsi="Arial" w:cs="Arial"/>
          <w:sz w:val="24"/>
          <w:szCs w:val="24"/>
        </w:rPr>
        <w:t xml:space="preserve"> </w:t>
      </w:r>
      <w:r w:rsidR="004A1858">
        <w:rPr>
          <w:rFonts w:ascii="Arial" w:hAnsi="Arial" w:cs="Arial"/>
          <w:sz w:val="24"/>
          <w:szCs w:val="24"/>
        </w:rPr>
        <w:t>Taylor</w:t>
      </w:r>
      <w:r>
        <w:rPr>
          <w:rFonts w:ascii="Arial" w:hAnsi="Arial" w:cs="Arial"/>
          <w:sz w:val="24"/>
          <w:szCs w:val="24"/>
        </w:rPr>
        <w:t xml:space="preserve"> </w:t>
      </w:r>
      <w:r w:rsidR="003E1638" w:rsidRPr="000F49F1">
        <w:rPr>
          <w:rFonts w:ascii="Arial" w:hAnsi="Arial" w:cs="Arial"/>
          <w:sz w:val="24"/>
          <w:szCs w:val="24"/>
        </w:rPr>
        <w:t xml:space="preserve">and seconded by </w:t>
      </w:r>
      <w:r w:rsidR="004A1858">
        <w:rPr>
          <w:rFonts w:ascii="Arial" w:hAnsi="Arial" w:cs="Arial"/>
          <w:sz w:val="24"/>
          <w:szCs w:val="24"/>
        </w:rPr>
        <w:t>A</w:t>
      </w:r>
      <w:r w:rsidR="00EA6749">
        <w:rPr>
          <w:rFonts w:ascii="Arial" w:hAnsi="Arial" w:cs="Arial"/>
          <w:sz w:val="24"/>
          <w:szCs w:val="24"/>
        </w:rPr>
        <w:t>lan</w:t>
      </w:r>
      <w:r w:rsidR="001031B7">
        <w:rPr>
          <w:rFonts w:ascii="Arial" w:hAnsi="Arial" w:cs="Arial"/>
          <w:sz w:val="24"/>
          <w:szCs w:val="24"/>
        </w:rPr>
        <w:t xml:space="preserve"> </w:t>
      </w:r>
      <w:r w:rsidR="00314E09">
        <w:rPr>
          <w:rFonts w:ascii="Arial" w:hAnsi="Arial" w:cs="Arial"/>
          <w:sz w:val="24"/>
          <w:szCs w:val="24"/>
        </w:rPr>
        <w:t>De</w:t>
      </w:r>
      <w:r w:rsidR="004A1858">
        <w:rPr>
          <w:rFonts w:ascii="Arial" w:hAnsi="Arial" w:cs="Arial"/>
          <w:sz w:val="24"/>
          <w:szCs w:val="24"/>
        </w:rPr>
        <w:t>bes</w:t>
      </w:r>
      <w:r w:rsidRPr="000F49F1">
        <w:rPr>
          <w:rFonts w:ascii="Arial" w:hAnsi="Arial" w:cs="Arial"/>
          <w:sz w:val="24"/>
          <w:szCs w:val="24"/>
        </w:rPr>
        <w:t xml:space="preserve"> </w:t>
      </w:r>
      <w:r w:rsidR="003E1638" w:rsidRPr="000F49F1">
        <w:rPr>
          <w:rFonts w:ascii="Arial" w:hAnsi="Arial" w:cs="Arial"/>
          <w:sz w:val="24"/>
          <w:szCs w:val="24"/>
        </w:rPr>
        <w:t xml:space="preserve">that the minutes of the meeting held on </w:t>
      </w:r>
      <w:r w:rsidR="00314E09">
        <w:rPr>
          <w:rFonts w:ascii="Arial" w:hAnsi="Arial" w:cs="Arial"/>
          <w:sz w:val="24"/>
          <w:szCs w:val="24"/>
        </w:rPr>
        <w:t>11</w:t>
      </w:r>
      <w:r w:rsidR="001031B7">
        <w:rPr>
          <w:rFonts w:ascii="Arial" w:hAnsi="Arial" w:cs="Arial"/>
          <w:sz w:val="24"/>
          <w:szCs w:val="24"/>
          <w:vertAlign w:val="superscript"/>
        </w:rPr>
        <w:t>th</w:t>
      </w:r>
      <w:r w:rsidR="003E1638" w:rsidRPr="000F49F1">
        <w:rPr>
          <w:rFonts w:ascii="Arial" w:hAnsi="Arial" w:cs="Arial"/>
          <w:sz w:val="24"/>
          <w:szCs w:val="24"/>
        </w:rPr>
        <w:t xml:space="preserve"> </w:t>
      </w:r>
      <w:r w:rsidR="00314E09">
        <w:rPr>
          <w:rFonts w:ascii="Arial" w:hAnsi="Arial" w:cs="Arial"/>
          <w:sz w:val="24"/>
          <w:szCs w:val="24"/>
        </w:rPr>
        <w:t>Octo</w:t>
      </w:r>
      <w:r w:rsidR="0038384E">
        <w:rPr>
          <w:rFonts w:ascii="Arial" w:hAnsi="Arial" w:cs="Arial"/>
          <w:sz w:val="24"/>
          <w:szCs w:val="24"/>
        </w:rPr>
        <w:t>ber</w:t>
      </w:r>
      <w:r w:rsidR="003E1638" w:rsidRPr="000F49F1">
        <w:rPr>
          <w:rFonts w:ascii="Arial" w:hAnsi="Arial" w:cs="Arial"/>
          <w:sz w:val="24"/>
          <w:szCs w:val="24"/>
        </w:rPr>
        <w:t>, 20</w:t>
      </w:r>
      <w:r w:rsidR="00F95C5C" w:rsidRPr="000F49F1">
        <w:rPr>
          <w:rFonts w:ascii="Arial" w:hAnsi="Arial" w:cs="Arial"/>
          <w:sz w:val="24"/>
          <w:szCs w:val="24"/>
        </w:rPr>
        <w:t>1</w:t>
      </w:r>
      <w:r w:rsidR="00314E09">
        <w:rPr>
          <w:rFonts w:ascii="Arial" w:hAnsi="Arial" w:cs="Arial"/>
          <w:sz w:val="24"/>
          <w:szCs w:val="24"/>
        </w:rPr>
        <w:t>7</w:t>
      </w:r>
      <w:r w:rsidR="003E1638" w:rsidRPr="000F49F1">
        <w:rPr>
          <w:rFonts w:ascii="Arial" w:hAnsi="Arial" w:cs="Arial"/>
          <w:sz w:val="24"/>
          <w:szCs w:val="24"/>
        </w:rPr>
        <w:t xml:space="preserve"> be accepted. This was carried.</w:t>
      </w:r>
    </w:p>
    <w:p w:rsidR="003E1638" w:rsidRPr="000F49F1" w:rsidRDefault="003E1638" w:rsidP="00F73CDB">
      <w:pPr>
        <w:pStyle w:val="ListParagraph"/>
        <w:spacing w:line="20" w:lineRule="atLeast"/>
        <w:ind w:left="357"/>
        <w:rPr>
          <w:rFonts w:ascii="Arial" w:hAnsi="Arial" w:cs="Arial"/>
          <w:b/>
          <w:sz w:val="24"/>
          <w:szCs w:val="24"/>
        </w:rPr>
      </w:pPr>
    </w:p>
    <w:p w:rsidR="00E8467B" w:rsidRPr="000F49F1" w:rsidRDefault="0009339B" w:rsidP="00742AF3">
      <w:pPr>
        <w:pStyle w:val="ListParagraph"/>
        <w:numPr>
          <w:ilvl w:val="0"/>
          <w:numId w:val="1"/>
        </w:numPr>
        <w:spacing w:line="20" w:lineRule="atLeast"/>
        <w:ind w:left="357" w:hanging="357"/>
        <w:rPr>
          <w:rFonts w:ascii="Arial" w:hAnsi="Arial" w:cs="Arial"/>
          <w:b/>
          <w:sz w:val="24"/>
          <w:szCs w:val="24"/>
        </w:rPr>
      </w:pPr>
      <w:r w:rsidRPr="000F49F1">
        <w:rPr>
          <w:rFonts w:ascii="Arial" w:hAnsi="Arial" w:cs="Arial"/>
          <w:b/>
          <w:sz w:val="24"/>
          <w:szCs w:val="24"/>
        </w:rPr>
        <w:t>Matters Arising</w:t>
      </w:r>
      <w:r w:rsidR="00E8467B">
        <w:rPr>
          <w:rFonts w:ascii="Arial" w:hAnsi="Arial" w:cs="Arial"/>
          <w:b/>
          <w:sz w:val="24"/>
          <w:szCs w:val="24"/>
        </w:rPr>
        <w:tab/>
      </w:r>
    </w:p>
    <w:p w:rsidR="005D2F3B" w:rsidRDefault="005D2F3B" w:rsidP="0015769E">
      <w:pPr>
        <w:pStyle w:val="ListParagraph"/>
        <w:spacing w:line="20" w:lineRule="atLeast"/>
        <w:ind w:left="0"/>
        <w:rPr>
          <w:rFonts w:ascii="Arial" w:hAnsi="Arial" w:cs="Arial"/>
          <w:sz w:val="24"/>
          <w:szCs w:val="24"/>
        </w:rPr>
      </w:pPr>
    </w:p>
    <w:p w:rsidR="00CD6385" w:rsidRDefault="00314E09" w:rsidP="00742AF3">
      <w:pPr>
        <w:pStyle w:val="ListParagraph"/>
        <w:numPr>
          <w:ilvl w:val="1"/>
          <w:numId w:val="1"/>
        </w:numPr>
        <w:spacing w:after="120" w:line="20" w:lineRule="atLeast"/>
        <w:contextualSpacing w:val="0"/>
        <w:jc w:val="left"/>
        <w:rPr>
          <w:rFonts w:ascii="Arial" w:hAnsi="Arial" w:cs="Arial"/>
          <w:sz w:val="24"/>
          <w:szCs w:val="24"/>
        </w:rPr>
      </w:pPr>
      <w:r>
        <w:rPr>
          <w:rFonts w:ascii="Arial" w:hAnsi="Arial" w:cs="Arial"/>
          <w:sz w:val="24"/>
          <w:szCs w:val="24"/>
        </w:rPr>
        <w:t>S</w:t>
      </w:r>
      <w:r w:rsidR="00EA6749">
        <w:rPr>
          <w:rFonts w:ascii="Arial" w:hAnsi="Arial" w:cs="Arial"/>
          <w:sz w:val="24"/>
          <w:szCs w:val="24"/>
        </w:rPr>
        <w:t>tephen</w:t>
      </w:r>
      <w:r>
        <w:rPr>
          <w:rFonts w:ascii="Arial" w:hAnsi="Arial" w:cs="Arial"/>
          <w:sz w:val="24"/>
          <w:szCs w:val="24"/>
        </w:rPr>
        <w:t xml:space="preserve"> Worrall</w:t>
      </w:r>
      <w:r>
        <w:rPr>
          <w:rFonts w:ascii="Arial" w:hAnsi="Arial" w:cs="Arial"/>
          <w:sz w:val="24"/>
          <w:szCs w:val="24"/>
        </w:rPr>
        <w:t xml:space="preserve"> reported that the Glossop level of “active support” was low; he suggested that a single ward should be focused on, but that little financial support should be given.</w:t>
      </w:r>
      <w:r w:rsidR="00DA09DF">
        <w:rPr>
          <w:rFonts w:ascii="Arial" w:hAnsi="Arial" w:cs="Arial"/>
          <w:sz w:val="24"/>
          <w:szCs w:val="24"/>
        </w:rPr>
        <w:t xml:space="preserve"> (Item closed)</w:t>
      </w:r>
    </w:p>
    <w:p w:rsidR="00314E09" w:rsidRDefault="00314E09" w:rsidP="00742AF3">
      <w:pPr>
        <w:pStyle w:val="ListParagraph"/>
        <w:numPr>
          <w:ilvl w:val="1"/>
          <w:numId w:val="1"/>
        </w:numPr>
        <w:spacing w:after="120" w:line="20" w:lineRule="atLeast"/>
        <w:contextualSpacing w:val="0"/>
        <w:jc w:val="left"/>
        <w:rPr>
          <w:rFonts w:ascii="Arial" w:hAnsi="Arial" w:cs="Arial"/>
          <w:sz w:val="24"/>
          <w:szCs w:val="24"/>
        </w:rPr>
      </w:pPr>
      <w:r>
        <w:rPr>
          <w:rFonts w:ascii="Arial" w:hAnsi="Arial" w:cs="Arial"/>
          <w:sz w:val="24"/>
          <w:szCs w:val="24"/>
        </w:rPr>
        <w:t>A</w:t>
      </w:r>
      <w:r w:rsidR="00EA6749">
        <w:rPr>
          <w:rFonts w:ascii="Arial" w:hAnsi="Arial" w:cs="Arial"/>
          <w:sz w:val="24"/>
          <w:szCs w:val="24"/>
        </w:rPr>
        <w:t>listair</w:t>
      </w:r>
      <w:r>
        <w:rPr>
          <w:rFonts w:ascii="Arial" w:hAnsi="Arial" w:cs="Arial"/>
          <w:sz w:val="24"/>
          <w:szCs w:val="24"/>
        </w:rPr>
        <w:t xml:space="preserve"> Forbes reported a similar situation in Buxton, active candidates are only likely in Corbar (A</w:t>
      </w:r>
      <w:r w:rsidR="00EA6749">
        <w:rPr>
          <w:rFonts w:ascii="Arial" w:hAnsi="Arial" w:cs="Arial"/>
          <w:sz w:val="24"/>
          <w:szCs w:val="24"/>
        </w:rPr>
        <w:t>dam</w:t>
      </w:r>
      <w:r>
        <w:rPr>
          <w:rFonts w:ascii="Arial" w:hAnsi="Arial" w:cs="Arial"/>
          <w:sz w:val="24"/>
          <w:szCs w:val="24"/>
        </w:rPr>
        <w:t xml:space="preserve"> Scott) and Temple (A</w:t>
      </w:r>
      <w:r w:rsidR="00EA6749">
        <w:rPr>
          <w:rFonts w:ascii="Arial" w:hAnsi="Arial" w:cs="Arial"/>
          <w:sz w:val="24"/>
          <w:szCs w:val="24"/>
        </w:rPr>
        <w:t>listair</w:t>
      </w:r>
      <w:r>
        <w:rPr>
          <w:rFonts w:ascii="Arial" w:hAnsi="Arial" w:cs="Arial"/>
          <w:sz w:val="24"/>
          <w:szCs w:val="24"/>
        </w:rPr>
        <w:t xml:space="preserve"> Forbes). A second candidate for Corbar has been targeted but not yet confirmed.</w:t>
      </w:r>
      <w:r w:rsidR="00DA09DF">
        <w:rPr>
          <w:rFonts w:ascii="Arial" w:hAnsi="Arial" w:cs="Arial"/>
          <w:sz w:val="24"/>
          <w:szCs w:val="24"/>
        </w:rPr>
        <w:t>(Item closed)</w:t>
      </w:r>
    </w:p>
    <w:p w:rsidR="00314E09" w:rsidRDefault="00EA6749" w:rsidP="00742AF3">
      <w:pPr>
        <w:pStyle w:val="ListParagraph"/>
        <w:numPr>
          <w:ilvl w:val="1"/>
          <w:numId w:val="1"/>
        </w:numPr>
        <w:spacing w:after="120" w:line="20" w:lineRule="atLeast"/>
        <w:contextualSpacing w:val="0"/>
        <w:rPr>
          <w:rFonts w:ascii="Arial" w:hAnsi="Arial" w:cs="Arial"/>
          <w:sz w:val="24"/>
          <w:szCs w:val="24"/>
        </w:rPr>
      </w:pPr>
      <w:r>
        <w:rPr>
          <w:rFonts w:ascii="Arial" w:hAnsi="Arial" w:cs="Arial"/>
          <w:sz w:val="24"/>
          <w:szCs w:val="24"/>
        </w:rPr>
        <w:t>Barrie Taylor agreed to print the previously circulated residents’ survey which would be distributed in February/March (</w:t>
      </w:r>
      <w:r>
        <w:rPr>
          <w:rFonts w:ascii="Arial" w:hAnsi="Arial" w:cs="Arial"/>
          <w:b/>
          <w:sz w:val="24"/>
          <w:szCs w:val="24"/>
        </w:rPr>
        <w:t xml:space="preserve">Action </w:t>
      </w:r>
      <w:r w:rsidR="00DA09DF">
        <w:rPr>
          <w:rFonts w:ascii="Arial" w:hAnsi="Arial" w:cs="Arial"/>
          <w:b/>
          <w:sz w:val="24"/>
          <w:szCs w:val="24"/>
        </w:rPr>
        <w:t xml:space="preserve">- </w:t>
      </w:r>
      <w:r>
        <w:rPr>
          <w:rFonts w:ascii="Arial" w:hAnsi="Arial" w:cs="Arial"/>
          <w:b/>
          <w:sz w:val="24"/>
          <w:szCs w:val="24"/>
        </w:rPr>
        <w:t>Barrie Taylor)</w:t>
      </w:r>
      <w:r w:rsidR="00DA09DF">
        <w:rPr>
          <w:rFonts w:ascii="Arial" w:hAnsi="Arial" w:cs="Arial"/>
          <w:b/>
          <w:sz w:val="24"/>
          <w:szCs w:val="24"/>
        </w:rPr>
        <w:t>.</w:t>
      </w:r>
      <w:r w:rsidR="00314E09">
        <w:rPr>
          <w:rFonts w:ascii="Arial" w:hAnsi="Arial" w:cs="Arial"/>
          <w:sz w:val="24"/>
          <w:szCs w:val="24"/>
        </w:rPr>
        <w:t xml:space="preserve"> </w:t>
      </w:r>
    </w:p>
    <w:p w:rsidR="00EA6749" w:rsidRDefault="00EA6749" w:rsidP="00742AF3">
      <w:pPr>
        <w:pStyle w:val="ListParagraph"/>
        <w:numPr>
          <w:ilvl w:val="1"/>
          <w:numId w:val="1"/>
        </w:numPr>
        <w:spacing w:after="120" w:line="20" w:lineRule="atLeast"/>
        <w:contextualSpacing w:val="0"/>
        <w:jc w:val="left"/>
        <w:rPr>
          <w:rFonts w:ascii="Arial" w:hAnsi="Arial" w:cs="Arial"/>
          <w:sz w:val="24"/>
          <w:szCs w:val="24"/>
        </w:rPr>
      </w:pPr>
      <w:r>
        <w:rPr>
          <w:rFonts w:ascii="Arial" w:hAnsi="Arial" w:cs="Arial"/>
          <w:sz w:val="24"/>
          <w:szCs w:val="24"/>
        </w:rPr>
        <w:t xml:space="preserve">Alistair Forbes agreed to </w:t>
      </w:r>
      <w:r w:rsidR="00DA09DF">
        <w:rPr>
          <w:rFonts w:ascii="Arial" w:hAnsi="Arial" w:cs="Arial"/>
          <w:sz w:val="24"/>
          <w:szCs w:val="24"/>
        </w:rPr>
        <w:t>publish</w:t>
      </w:r>
      <w:r>
        <w:rPr>
          <w:rFonts w:ascii="Arial" w:hAnsi="Arial" w:cs="Arial"/>
          <w:sz w:val="24"/>
          <w:szCs w:val="24"/>
        </w:rPr>
        <w:t xml:space="preserve"> a members’ survey via Survey Monkey before </w:t>
      </w:r>
      <w:r w:rsidR="00DA09DF">
        <w:rPr>
          <w:rFonts w:ascii="Arial" w:hAnsi="Arial" w:cs="Arial"/>
          <w:sz w:val="24"/>
          <w:szCs w:val="24"/>
        </w:rPr>
        <w:t xml:space="preserve">the next Committee Meeting </w:t>
      </w:r>
      <w:r>
        <w:rPr>
          <w:rFonts w:ascii="Arial" w:hAnsi="Arial" w:cs="Arial"/>
          <w:sz w:val="24"/>
          <w:szCs w:val="24"/>
        </w:rPr>
        <w:t>(</w:t>
      </w:r>
      <w:r w:rsidRPr="00EA6749">
        <w:rPr>
          <w:rFonts w:ascii="Arial" w:hAnsi="Arial" w:cs="Arial"/>
          <w:b/>
          <w:sz w:val="24"/>
          <w:szCs w:val="24"/>
        </w:rPr>
        <w:t xml:space="preserve">Action </w:t>
      </w:r>
      <w:r w:rsidR="00DA09DF">
        <w:rPr>
          <w:rFonts w:ascii="Arial" w:hAnsi="Arial" w:cs="Arial"/>
          <w:b/>
          <w:sz w:val="24"/>
          <w:szCs w:val="24"/>
        </w:rPr>
        <w:t xml:space="preserve">- </w:t>
      </w:r>
      <w:r w:rsidRPr="00EA6749">
        <w:rPr>
          <w:rFonts w:ascii="Arial" w:hAnsi="Arial" w:cs="Arial"/>
          <w:b/>
          <w:sz w:val="24"/>
          <w:szCs w:val="24"/>
        </w:rPr>
        <w:t>A</w:t>
      </w:r>
      <w:r>
        <w:rPr>
          <w:rFonts w:ascii="Arial" w:hAnsi="Arial" w:cs="Arial"/>
          <w:b/>
          <w:sz w:val="24"/>
          <w:szCs w:val="24"/>
        </w:rPr>
        <w:t>listair</w:t>
      </w:r>
      <w:r w:rsidRPr="00EA6749">
        <w:rPr>
          <w:rFonts w:ascii="Arial" w:hAnsi="Arial" w:cs="Arial"/>
          <w:b/>
          <w:sz w:val="24"/>
          <w:szCs w:val="24"/>
        </w:rPr>
        <w:t xml:space="preserve"> Forbes</w:t>
      </w:r>
      <w:r>
        <w:rPr>
          <w:rFonts w:ascii="Arial" w:hAnsi="Arial" w:cs="Arial"/>
          <w:sz w:val="24"/>
          <w:szCs w:val="24"/>
        </w:rPr>
        <w:t>)</w:t>
      </w:r>
    </w:p>
    <w:p w:rsidR="00EA6749" w:rsidRDefault="00EA6749" w:rsidP="00742AF3">
      <w:pPr>
        <w:pStyle w:val="ListParagraph"/>
        <w:numPr>
          <w:ilvl w:val="1"/>
          <w:numId w:val="1"/>
        </w:numPr>
        <w:spacing w:after="120" w:line="20" w:lineRule="atLeast"/>
        <w:contextualSpacing w:val="0"/>
        <w:jc w:val="left"/>
        <w:rPr>
          <w:rFonts w:ascii="Arial" w:hAnsi="Arial" w:cs="Arial"/>
          <w:sz w:val="24"/>
          <w:szCs w:val="24"/>
        </w:rPr>
      </w:pPr>
      <w:r>
        <w:rPr>
          <w:rFonts w:ascii="Arial" w:hAnsi="Arial" w:cs="Arial"/>
          <w:sz w:val="24"/>
          <w:szCs w:val="24"/>
        </w:rPr>
        <w:t>The members’ newsletter was distributed in January 2018</w:t>
      </w:r>
      <w:r w:rsidR="00DA09DF">
        <w:rPr>
          <w:rFonts w:ascii="Arial" w:hAnsi="Arial" w:cs="Arial"/>
          <w:sz w:val="24"/>
          <w:szCs w:val="24"/>
        </w:rPr>
        <w:t xml:space="preserve"> by Barrie Taylor and Margaret Weaver</w:t>
      </w:r>
      <w:r>
        <w:rPr>
          <w:rFonts w:ascii="Arial" w:hAnsi="Arial" w:cs="Arial"/>
          <w:sz w:val="24"/>
          <w:szCs w:val="24"/>
        </w:rPr>
        <w:t>.</w:t>
      </w:r>
      <w:r w:rsidR="00DA09DF">
        <w:rPr>
          <w:rFonts w:ascii="Arial" w:hAnsi="Arial" w:cs="Arial"/>
          <w:sz w:val="24"/>
          <w:szCs w:val="24"/>
        </w:rPr>
        <w:t xml:space="preserve"> It was agreed that similar newsletters would be published in May and September (</w:t>
      </w:r>
      <w:r w:rsidR="00DA09DF" w:rsidRPr="00DA09DF">
        <w:rPr>
          <w:rFonts w:ascii="Arial" w:hAnsi="Arial" w:cs="Arial"/>
          <w:b/>
          <w:sz w:val="24"/>
          <w:szCs w:val="24"/>
        </w:rPr>
        <w:t xml:space="preserve">Action </w:t>
      </w:r>
      <w:r w:rsidR="00DA09DF">
        <w:rPr>
          <w:rFonts w:ascii="Arial" w:hAnsi="Arial" w:cs="Arial"/>
          <w:b/>
          <w:sz w:val="24"/>
          <w:szCs w:val="24"/>
        </w:rPr>
        <w:t xml:space="preserve">- </w:t>
      </w:r>
      <w:r w:rsidR="00DA09DF" w:rsidRPr="00DA09DF">
        <w:rPr>
          <w:rFonts w:ascii="Arial" w:hAnsi="Arial" w:cs="Arial"/>
          <w:b/>
          <w:sz w:val="24"/>
          <w:szCs w:val="24"/>
        </w:rPr>
        <w:t>Barrie Taylor and Margaret Weaver</w:t>
      </w:r>
      <w:r w:rsidR="00DA09DF">
        <w:rPr>
          <w:rFonts w:ascii="Arial" w:hAnsi="Arial" w:cs="Arial"/>
          <w:sz w:val="24"/>
          <w:szCs w:val="24"/>
        </w:rPr>
        <w:t>).</w:t>
      </w:r>
    </w:p>
    <w:p w:rsidR="005B6517" w:rsidRDefault="00DA09DF" w:rsidP="00742AF3">
      <w:pPr>
        <w:pStyle w:val="ListParagraph"/>
        <w:numPr>
          <w:ilvl w:val="0"/>
          <w:numId w:val="1"/>
        </w:numPr>
        <w:spacing w:line="20" w:lineRule="atLeast"/>
        <w:rPr>
          <w:rFonts w:ascii="Arial" w:hAnsi="Arial" w:cs="Arial"/>
          <w:b/>
          <w:sz w:val="24"/>
          <w:szCs w:val="24"/>
        </w:rPr>
      </w:pPr>
      <w:r>
        <w:rPr>
          <w:rFonts w:ascii="Arial" w:hAnsi="Arial" w:cs="Arial"/>
          <w:b/>
          <w:sz w:val="24"/>
          <w:szCs w:val="24"/>
        </w:rPr>
        <w:br w:type="page"/>
      </w:r>
      <w:r w:rsidR="003D398F">
        <w:rPr>
          <w:rFonts w:ascii="Arial" w:hAnsi="Arial" w:cs="Arial"/>
          <w:b/>
          <w:sz w:val="24"/>
          <w:szCs w:val="24"/>
        </w:rPr>
        <w:lastRenderedPageBreak/>
        <w:t>Busines</w:t>
      </w:r>
      <w:r w:rsidR="00C36941">
        <w:rPr>
          <w:rFonts w:ascii="Arial" w:hAnsi="Arial" w:cs="Arial"/>
          <w:b/>
          <w:sz w:val="24"/>
          <w:szCs w:val="24"/>
        </w:rPr>
        <w:t>s</w:t>
      </w:r>
      <w:r w:rsidR="003D398F">
        <w:rPr>
          <w:rFonts w:ascii="Arial" w:hAnsi="Arial" w:cs="Arial"/>
          <w:b/>
          <w:sz w:val="24"/>
          <w:szCs w:val="24"/>
        </w:rPr>
        <w:t xml:space="preserve"> Matters</w:t>
      </w:r>
    </w:p>
    <w:p w:rsidR="000304B7" w:rsidRDefault="000304B7" w:rsidP="000304B7">
      <w:pPr>
        <w:pStyle w:val="ListParagraph"/>
        <w:spacing w:line="20" w:lineRule="atLeast"/>
        <w:ind w:left="0"/>
        <w:rPr>
          <w:rFonts w:ascii="Arial" w:hAnsi="Arial" w:cs="Arial"/>
          <w:b/>
          <w:sz w:val="24"/>
          <w:szCs w:val="24"/>
        </w:rPr>
      </w:pPr>
    </w:p>
    <w:p w:rsidR="000304B7" w:rsidRDefault="00DA09DF" w:rsidP="00742AF3">
      <w:pPr>
        <w:pStyle w:val="ListParagraph"/>
        <w:numPr>
          <w:ilvl w:val="0"/>
          <w:numId w:val="3"/>
        </w:numPr>
        <w:spacing w:after="120" w:line="20" w:lineRule="atLeast"/>
        <w:ind w:left="1077" w:hanging="357"/>
        <w:contextualSpacing w:val="0"/>
        <w:rPr>
          <w:rFonts w:ascii="Arial" w:hAnsi="Arial" w:cs="Arial"/>
          <w:b/>
          <w:sz w:val="24"/>
          <w:szCs w:val="24"/>
        </w:rPr>
      </w:pPr>
      <w:r>
        <w:rPr>
          <w:rFonts w:ascii="Arial" w:hAnsi="Arial" w:cs="Arial"/>
          <w:b/>
          <w:sz w:val="24"/>
          <w:szCs w:val="24"/>
        </w:rPr>
        <w:t>General Data Protection Regulations</w:t>
      </w:r>
    </w:p>
    <w:p w:rsidR="0038384E" w:rsidRPr="003D398F" w:rsidRDefault="006D7541" w:rsidP="009F67E9">
      <w:pPr>
        <w:pStyle w:val="ListParagraph"/>
        <w:spacing w:after="120" w:line="20" w:lineRule="atLeast"/>
        <w:ind w:left="1077"/>
        <w:contextualSpacing w:val="0"/>
        <w:jc w:val="left"/>
        <w:rPr>
          <w:rFonts w:ascii="Arial" w:hAnsi="Arial" w:cs="Arial"/>
          <w:b/>
          <w:sz w:val="24"/>
          <w:szCs w:val="24"/>
        </w:rPr>
      </w:pPr>
      <w:r>
        <w:rPr>
          <w:rFonts w:ascii="Arial" w:hAnsi="Arial" w:cs="Arial"/>
          <w:sz w:val="24"/>
          <w:szCs w:val="24"/>
        </w:rPr>
        <w:t>T</w:t>
      </w:r>
      <w:r w:rsidR="00CE71AC" w:rsidRPr="000F49F1">
        <w:rPr>
          <w:rFonts w:ascii="Arial" w:hAnsi="Arial" w:cs="Arial"/>
          <w:sz w:val="24"/>
          <w:szCs w:val="24"/>
        </w:rPr>
        <w:t xml:space="preserve">he </w:t>
      </w:r>
      <w:r w:rsidR="00DA09DF">
        <w:rPr>
          <w:rFonts w:ascii="Arial" w:hAnsi="Arial" w:cs="Arial"/>
          <w:sz w:val="24"/>
          <w:szCs w:val="24"/>
        </w:rPr>
        <w:t>Data Officer explained that Party HQ would perform an audit of the data and records held by the High Peak Lib</w:t>
      </w:r>
      <w:r w:rsidR="00064F9E">
        <w:rPr>
          <w:rFonts w:ascii="Arial" w:hAnsi="Arial" w:cs="Arial"/>
          <w:sz w:val="24"/>
          <w:szCs w:val="24"/>
        </w:rPr>
        <w:t xml:space="preserve"> </w:t>
      </w:r>
      <w:r w:rsidR="00DA09DF">
        <w:rPr>
          <w:rFonts w:ascii="Arial" w:hAnsi="Arial" w:cs="Arial"/>
          <w:sz w:val="24"/>
          <w:szCs w:val="24"/>
        </w:rPr>
        <w:t>Dems, in order to ensure full compliance</w:t>
      </w:r>
      <w:r w:rsidR="00DA09DF" w:rsidRPr="00DA09DF">
        <w:rPr>
          <w:rFonts w:ascii="Arial" w:hAnsi="Arial" w:cs="Arial"/>
          <w:sz w:val="24"/>
          <w:szCs w:val="24"/>
        </w:rPr>
        <w:t xml:space="preserve"> </w:t>
      </w:r>
      <w:r w:rsidR="003D398F">
        <w:rPr>
          <w:rFonts w:ascii="Arial" w:hAnsi="Arial" w:cs="Arial"/>
          <w:sz w:val="24"/>
          <w:szCs w:val="24"/>
        </w:rPr>
        <w:t xml:space="preserve">with </w:t>
      </w:r>
      <w:r w:rsidR="00DA09DF">
        <w:rPr>
          <w:rFonts w:ascii="Arial" w:hAnsi="Arial" w:cs="Arial"/>
          <w:sz w:val="24"/>
          <w:szCs w:val="24"/>
        </w:rPr>
        <w:t>forthcoming changes in data protection legislation</w:t>
      </w:r>
      <w:r w:rsidR="003D398F">
        <w:rPr>
          <w:rFonts w:ascii="Arial" w:hAnsi="Arial" w:cs="Arial"/>
          <w:sz w:val="24"/>
          <w:szCs w:val="24"/>
        </w:rPr>
        <w:t>. It was proposed by Stephen Worrall and seconded by Chris Weaver, that a separate meeting should be convened to address this issue. Stephen Worrall agreed to circulate Lib</w:t>
      </w:r>
      <w:r w:rsidR="00064F9E">
        <w:rPr>
          <w:rFonts w:ascii="Arial" w:hAnsi="Arial" w:cs="Arial"/>
          <w:sz w:val="24"/>
          <w:szCs w:val="24"/>
        </w:rPr>
        <w:t xml:space="preserve"> </w:t>
      </w:r>
      <w:r w:rsidR="003D398F">
        <w:rPr>
          <w:rFonts w:ascii="Arial" w:hAnsi="Arial" w:cs="Arial"/>
          <w:sz w:val="24"/>
          <w:szCs w:val="24"/>
        </w:rPr>
        <w:t>Dem GDPR guidance to all party Execs prior to that meeting (</w:t>
      </w:r>
      <w:r w:rsidR="003D398F">
        <w:rPr>
          <w:rFonts w:ascii="Arial" w:hAnsi="Arial" w:cs="Arial"/>
          <w:b/>
          <w:sz w:val="24"/>
          <w:szCs w:val="24"/>
        </w:rPr>
        <w:t>Action – Stephen Worrall).</w:t>
      </w:r>
    </w:p>
    <w:p w:rsidR="003D398F" w:rsidRPr="003D398F" w:rsidRDefault="003D398F" w:rsidP="00742AF3">
      <w:pPr>
        <w:pStyle w:val="ListParagraph"/>
        <w:numPr>
          <w:ilvl w:val="0"/>
          <w:numId w:val="3"/>
        </w:numPr>
        <w:spacing w:after="120" w:line="20" w:lineRule="atLeast"/>
        <w:ind w:left="1077" w:hanging="357"/>
        <w:contextualSpacing w:val="0"/>
        <w:rPr>
          <w:rFonts w:ascii="Arial" w:hAnsi="Arial" w:cs="Arial"/>
          <w:sz w:val="24"/>
          <w:szCs w:val="24"/>
        </w:rPr>
      </w:pPr>
      <w:r w:rsidRPr="003D398F">
        <w:rPr>
          <w:rFonts w:ascii="Arial" w:hAnsi="Arial" w:cs="Arial"/>
          <w:b/>
          <w:sz w:val="24"/>
          <w:szCs w:val="24"/>
        </w:rPr>
        <w:t>Ruth George Brexit meetings</w:t>
      </w:r>
    </w:p>
    <w:p w:rsidR="003D398F" w:rsidRDefault="003D398F" w:rsidP="009F67E9">
      <w:pPr>
        <w:pStyle w:val="ListParagraph"/>
        <w:spacing w:after="120" w:line="20" w:lineRule="atLeast"/>
        <w:ind w:left="1077"/>
        <w:jc w:val="left"/>
        <w:rPr>
          <w:rFonts w:ascii="Arial" w:hAnsi="Arial" w:cs="Arial"/>
          <w:sz w:val="24"/>
          <w:szCs w:val="24"/>
        </w:rPr>
      </w:pPr>
      <w:r>
        <w:rPr>
          <w:rFonts w:ascii="Arial" w:hAnsi="Arial" w:cs="Arial"/>
          <w:sz w:val="24"/>
          <w:szCs w:val="24"/>
        </w:rPr>
        <w:t>The Buxton and Glossop meetings organized by Ruth George MP to gauge local feelings regarding Brexit were well attended with several Lib</w:t>
      </w:r>
      <w:r w:rsidR="00064F9E">
        <w:rPr>
          <w:rFonts w:ascii="Arial" w:hAnsi="Arial" w:cs="Arial"/>
          <w:sz w:val="24"/>
          <w:szCs w:val="24"/>
        </w:rPr>
        <w:t xml:space="preserve"> </w:t>
      </w:r>
      <w:r>
        <w:rPr>
          <w:rFonts w:ascii="Arial" w:hAnsi="Arial" w:cs="Arial"/>
          <w:sz w:val="24"/>
          <w:szCs w:val="24"/>
        </w:rPr>
        <w:t xml:space="preserve">Dem members and supporters posing questions to </w:t>
      </w:r>
      <w:proofErr w:type="spellStart"/>
      <w:r>
        <w:rPr>
          <w:rFonts w:ascii="Arial" w:hAnsi="Arial" w:cs="Arial"/>
          <w:sz w:val="24"/>
          <w:szCs w:val="24"/>
        </w:rPr>
        <w:t>Ms</w:t>
      </w:r>
      <w:proofErr w:type="spellEnd"/>
      <w:r>
        <w:rPr>
          <w:rFonts w:ascii="Arial" w:hAnsi="Arial" w:cs="Arial"/>
          <w:sz w:val="24"/>
          <w:szCs w:val="24"/>
        </w:rPr>
        <w:t xml:space="preserve"> George. It was agreed that Stephen Worrall would write a letter to the Glossop Chronicle and Buxton Advertiser</w:t>
      </w:r>
      <w:r w:rsidR="00A32CA0">
        <w:rPr>
          <w:rFonts w:ascii="Arial" w:hAnsi="Arial" w:cs="Arial"/>
          <w:sz w:val="24"/>
          <w:szCs w:val="24"/>
        </w:rPr>
        <w:t xml:space="preserve"> to draw attention to Lib</w:t>
      </w:r>
      <w:r w:rsidR="00064F9E">
        <w:rPr>
          <w:rFonts w:ascii="Arial" w:hAnsi="Arial" w:cs="Arial"/>
          <w:sz w:val="24"/>
          <w:szCs w:val="24"/>
        </w:rPr>
        <w:t xml:space="preserve"> </w:t>
      </w:r>
      <w:r w:rsidR="00A32CA0">
        <w:rPr>
          <w:rFonts w:ascii="Arial" w:hAnsi="Arial" w:cs="Arial"/>
          <w:sz w:val="24"/>
          <w:szCs w:val="24"/>
        </w:rPr>
        <w:t>Dem opposition to Brexit and to advocate for a referendum on the final deal before Brexit occurs (</w:t>
      </w:r>
      <w:r w:rsidR="00A32CA0" w:rsidRPr="00A32CA0">
        <w:rPr>
          <w:rFonts w:ascii="Arial" w:hAnsi="Arial" w:cs="Arial"/>
          <w:b/>
          <w:sz w:val="24"/>
          <w:szCs w:val="24"/>
        </w:rPr>
        <w:t>Action – Stephen Worrall</w:t>
      </w:r>
      <w:r w:rsidR="00A32CA0">
        <w:rPr>
          <w:rFonts w:ascii="Arial" w:hAnsi="Arial" w:cs="Arial"/>
          <w:sz w:val="24"/>
          <w:szCs w:val="24"/>
        </w:rPr>
        <w:t>).</w:t>
      </w:r>
    </w:p>
    <w:p w:rsidR="00A32CA0" w:rsidRDefault="00A32CA0" w:rsidP="003D398F">
      <w:pPr>
        <w:pStyle w:val="ListParagraph"/>
        <w:spacing w:after="120" w:line="20" w:lineRule="atLeast"/>
        <w:ind w:left="1077"/>
        <w:rPr>
          <w:rFonts w:ascii="Arial" w:hAnsi="Arial" w:cs="Arial"/>
          <w:sz w:val="24"/>
          <w:szCs w:val="24"/>
        </w:rPr>
      </w:pPr>
    </w:p>
    <w:p w:rsidR="00A32CA0" w:rsidRDefault="00A32CA0" w:rsidP="009F67E9">
      <w:pPr>
        <w:pStyle w:val="ListParagraph"/>
        <w:spacing w:after="120" w:line="20" w:lineRule="atLeast"/>
        <w:ind w:left="1077"/>
        <w:jc w:val="left"/>
        <w:rPr>
          <w:rFonts w:ascii="Arial" w:hAnsi="Arial" w:cs="Arial"/>
          <w:sz w:val="24"/>
          <w:szCs w:val="24"/>
        </w:rPr>
      </w:pPr>
      <w:r>
        <w:rPr>
          <w:rFonts w:ascii="Arial" w:hAnsi="Arial" w:cs="Arial"/>
          <w:sz w:val="24"/>
          <w:szCs w:val="24"/>
        </w:rPr>
        <w:t>It was agreed that High Peak Lib</w:t>
      </w:r>
      <w:r w:rsidR="00064F9E">
        <w:rPr>
          <w:rFonts w:ascii="Arial" w:hAnsi="Arial" w:cs="Arial"/>
          <w:sz w:val="24"/>
          <w:szCs w:val="24"/>
        </w:rPr>
        <w:t xml:space="preserve"> </w:t>
      </w:r>
      <w:r>
        <w:rPr>
          <w:rFonts w:ascii="Arial" w:hAnsi="Arial" w:cs="Arial"/>
          <w:sz w:val="24"/>
          <w:szCs w:val="24"/>
        </w:rPr>
        <w:t>Dems should reach out to anti-Brexit groups and that it would be helpful to have a nominated anti-Brexit point of contact. Alistair Forbes agreed to approach Frank Swallow to see if he would be willing to take on this role (</w:t>
      </w:r>
      <w:r w:rsidRPr="00A32CA0">
        <w:rPr>
          <w:rFonts w:ascii="Arial" w:hAnsi="Arial" w:cs="Arial"/>
          <w:b/>
          <w:sz w:val="24"/>
          <w:szCs w:val="24"/>
        </w:rPr>
        <w:t>Action – Alistair Forbes</w:t>
      </w:r>
      <w:r>
        <w:rPr>
          <w:rFonts w:ascii="Arial" w:hAnsi="Arial" w:cs="Arial"/>
          <w:sz w:val="24"/>
          <w:szCs w:val="24"/>
        </w:rPr>
        <w:t>).</w:t>
      </w:r>
    </w:p>
    <w:p w:rsidR="00A32CA0" w:rsidRDefault="00A32CA0" w:rsidP="003D398F">
      <w:pPr>
        <w:pStyle w:val="ListParagraph"/>
        <w:spacing w:after="120" w:line="20" w:lineRule="atLeast"/>
        <w:ind w:left="1077"/>
        <w:rPr>
          <w:rFonts w:ascii="Arial" w:hAnsi="Arial" w:cs="Arial"/>
          <w:sz w:val="24"/>
          <w:szCs w:val="24"/>
        </w:rPr>
      </w:pPr>
    </w:p>
    <w:p w:rsidR="00A32CA0" w:rsidRDefault="00A32CA0" w:rsidP="009F67E9">
      <w:pPr>
        <w:pStyle w:val="ListParagraph"/>
        <w:spacing w:after="120" w:line="20" w:lineRule="atLeast"/>
        <w:ind w:left="1077"/>
        <w:jc w:val="left"/>
        <w:rPr>
          <w:rFonts w:ascii="Arial" w:hAnsi="Arial" w:cs="Arial"/>
          <w:sz w:val="24"/>
          <w:szCs w:val="24"/>
        </w:rPr>
      </w:pPr>
      <w:r>
        <w:rPr>
          <w:rFonts w:ascii="Arial" w:hAnsi="Arial" w:cs="Arial"/>
          <w:sz w:val="24"/>
          <w:szCs w:val="24"/>
        </w:rPr>
        <w:t>It was noted that there was an anti-Brexit stall planned for 24</w:t>
      </w:r>
      <w:r w:rsidRPr="00A32CA0">
        <w:rPr>
          <w:rFonts w:ascii="Arial" w:hAnsi="Arial" w:cs="Arial"/>
          <w:sz w:val="24"/>
          <w:szCs w:val="24"/>
          <w:vertAlign w:val="superscript"/>
        </w:rPr>
        <w:t>th</w:t>
      </w:r>
      <w:r>
        <w:rPr>
          <w:rFonts w:ascii="Arial" w:hAnsi="Arial" w:cs="Arial"/>
          <w:sz w:val="24"/>
          <w:szCs w:val="24"/>
        </w:rPr>
        <w:t xml:space="preserve"> February at the Arches in central Glossop.</w:t>
      </w:r>
    </w:p>
    <w:p w:rsidR="00A32CA0" w:rsidRDefault="00A32CA0" w:rsidP="003D398F">
      <w:pPr>
        <w:pStyle w:val="ListParagraph"/>
        <w:spacing w:after="120" w:line="20" w:lineRule="atLeast"/>
        <w:ind w:left="1077"/>
        <w:rPr>
          <w:rFonts w:ascii="Arial" w:hAnsi="Arial" w:cs="Arial"/>
          <w:sz w:val="24"/>
          <w:szCs w:val="24"/>
        </w:rPr>
      </w:pPr>
    </w:p>
    <w:p w:rsidR="00A32CA0" w:rsidRPr="00A32CA0" w:rsidRDefault="00A32CA0" w:rsidP="00742AF3">
      <w:pPr>
        <w:pStyle w:val="ListParagraph"/>
        <w:numPr>
          <w:ilvl w:val="0"/>
          <w:numId w:val="3"/>
        </w:numPr>
        <w:spacing w:after="120" w:line="20" w:lineRule="atLeast"/>
        <w:ind w:left="1077" w:hanging="357"/>
        <w:contextualSpacing w:val="0"/>
        <w:rPr>
          <w:rFonts w:ascii="Arial" w:hAnsi="Arial" w:cs="Arial"/>
          <w:sz w:val="24"/>
          <w:szCs w:val="24"/>
        </w:rPr>
      </w:pPr>
      <w:r>
        <w:rPr>
          <w:rFonts w:ascii="Arial" w:hAnsi="Arial" w:cs="Arial"/>
          <w:b/>
          <w:sz w:val="24"/>
          <w:szCs w:val="24"/>
        </w:rPr>
        <w:t>HPBC 2019 elections – strategy update</w:t>
      </w:r>
    </w:p>
    <w:p w:rsidR="00A32CA0" w:rsidRDefault="009F67E9" w:rsidP="009F67E9">
      <w:pPr>
        <w:pStyle w:val="ListParagraph"/>
        <w:spacing w:after="120" w:line="20" w:lineRule="atLeast"/>
        <w:ind w:left="1077"/>
        <w:contextualSpacing w:val="0"/>
        <w:jc w:val="left"/>
        <w:rPr>
          <w:rFonts w:ascii="Arial" w:hAnsi="Arial" w:cs="Arial"/>
          <w:sz w:val="24"/>
          <w:szCs w:val="24"/>
        </w:rPr>
      </w:pPr>
      <w:r>
        <w:rPr>
          <w:rFonts w:ascii="Arial" w:hAnsi="Arial" w:cs="Arial"/>
          <w:sz w:val="24"/>
          <w:szCs w:val="24"/>
        </w:rPr>
        <w:t>Ray Atkins informed that meeting that a Focus had been distributed in New Mills before Christmas. It was noted that leaflet writing and distribution was behind schedule and that the level of activity would need to be increased if a successful 2019 campaign was to be achieved.</w:t>
      </w:r>
    </w:p>
    <w:p w:rsidR="009F67E9" w:rsidRDefault="009F67E9" w:rsidP="009F67E9">
      <w:pPr>
        <w:pStyle w:val="ListParagraph"/>
        <w:spacing w:after="120" w:line="20" w:lineRule="atLeast"/>
        <w:ind w:left="1077"/>
        <w:contextualSpacing w:val="0"/>
        <w:jc w:val="left"/>
        <w:rPr>
          <w:rFonts w:ascii="Arial" w:hAnsi="Arial" w:cs="Arial"/>
          <w:sz w:val="24"/>
          <w:szCs w:val="24"/>
        </w:rPr>
      </w:pPr>
      <w:r>
        <w:rPr>
          <w:rFonts w:ascii="Arial" w:hAnsi="Arial" w:cs="Arial"/>
          <w:sz w:val="24"/>
          <w:szCs w:val="24"/>
        </w:rPr>
        <w:t>Candidates for target wards had not yet been identified, particularly for Blackbrook. It was agreed that the minimum target for 2019 was to retain both seats currently held and to achieve second places in target wards. However, if campaigning is started early in 2018, gains in target wards were a realistic possibility.</w:t>
      </w:r>
    </w:p>
    <w:p w:rsidR="009F67E9" w:rsidRDefault="009F67E9" w:rsidP="009F67E9">
      <w:pPr>
        <w:pStyle w:val="ListParagraph"/>
        <w:spacing w:after="120" w:line="20" w:lineRule="atLeast"/>
        <w:ind w:left="1077"/>
        <w:contextualSpacing w:val="0"/>
        <w:jc w:val="left"/>
        <w:rPr>
          <w:rFonts w:ascii="Arial" w:hAnsi="Arial" w:cs="Arial"/>
          <w:sz w:val="24"/>
          <w:szCs w:val="24"/>
        </w:rPr>
      </w:pPr>
      <w:r>
        <w:rPr>
          <w:rFonts w:ascii="Arial" w:hAnsi="Arial" w:cs="Arial"/>
          <w:sz w:val="24"/>
          <w:szCs w:val="24"/>
        </w:rPr>
        <w:t>It was agreed that paper candidates would be sought for every ward, so that all High Peak electors have the opportunity to demonstrate their support for the Lib</w:t>
      </w:r>
      <w:r w:rsidR="00064F9E">
        <w:rPr>
          <w:rFonts w:ascii="Arial" w:hAnsi="Arial" w:cs="Arial"/>
          <w:sz w:val="24"/>
          <w:szCs w:val="24"/>
        </w:rPr>
        <w:t xml:space="preserve"> </w:t>
      </w:r>
      <w:r>
        <w:rPr>
          <w:rFonts w:ascii="Arial" w:hAnsi="Arial" w:cs="Arial"/>
          <w:sz w:val="24"/>
          <w:szCs w:val="24"/>
        </w:rPr>
        <w:t>Dems.</w:t>
      </w:r>
    </w:p>
    <w:p w:rsidR="009F67E9" w:rsidRPr="009F67E9" w:rsidRDefault="009F67E9" w:rsidP="00742AF3">
      <w:pPr>
        <w:pStyle w:val="ListParagraph"/>
        <w:numPr>
          <w:ilvl w:val="0"/>
          <w:numId w:val="3"/>
        </w:numPr>
        <w:spacing w:after="120" w:line="20" w:lineRule="atLeast"/>
        <w:contextualSpacing w:val="0"/>
        <w:jc w:val="left"/>
        <w:rPr>
          <w:rFonts w:ascii="Arial" w:hAnsi="Arial" w:cs="Arial"/>
          <w:sz w:val="24"/>
          <w:szCs w:val="24"/>
        </w:rPr>
      </w:pPr>
      <w:r>
        <w:rPr>
          <w:rFonts w:ascii="Arial" w:hAnsi="Arial" w:cs="Arial"/>
          <w:b/>
          <w:sz w:val="24"/>
          <w:szCs w:val="24"/>
        </w:rPr>
        <w:t>Local campaign themes for 2019 HPBC elections</w:t>
      </w:r>
    </w:p>
    <w:p w:rsidR="009F67E9" w:rsidRDefault="009F67E9" w:rsidP="009F67E9">
      <w:pPr>
        <w:pStyle w:val="ListParagraph"/>
        <w:spacing w:after="120" w:line="20" w:lineRule="atLeast"/>
        <w:ind w:left="1077"/>
        <w:contextualSpacing w:val="0"/>
        <w:jc w:val="left"/>
        <w:rPr>
          <w:rFonts w:ascii="Arial" w:hAnsi="Arial" w:cs="Arial"/>
          <w:sz w:val="24"/>
          <w:szCs w:val="24"/>
        </w:rPr>
      </w:pPr>
      <w:r>
        <w:rPr>
          <w:rFonts w:ascii="Arial" w:hAnsi="Arial" w:cs="Arial"/>
          <w:sz w:val="24"/>
          <w:szCs w:val="24"/>
        </w:rPr>
        <w:t xml:space="preserve">A lively debate was held, but no consensus on election themes across the High Peak were identified. It was agreed that candidates should </w:t>
      </w:r>
      <w:r w:rsidR="005840A6">
        <w:rPr>
          <w:rFonts w:ascii="Arial" w:hAnsi="Arial" w:cs="Arial"/>
          <w:sz w:val="24"/>
          <w:szCs w:val="24"/>
        </w:rPr>
        <w:t>circulate to other candidates the themes that they were planning to raise, in order to ensure that consistent appeals to the electorate were made. David Lomax reminded the meeting that policy pledges for the HPBC elections must only be on matters that are a HPBC responsib</w:t>
      </w:r>
      <w:r w:rsidR="00556C92">
        <w:rPr>
          <w:rFonts w:ascii="Arial" w:hAnsi="Arial" w:cs="Arial"/>
          <w:sz w:val="24"/>
          <w:szCs w:val="24"/>
        </w:rPr>
        <w:t>ility as opposed to DCC matters.</w:t>
      </w:r>
    </w:p>
    <w:p w:rsidR="00556C92" w:rsidRDefault="00556C92" w:rsidP="009F67E9">
      <w:pPr>
        <w:pStyle w:val="ListParagraph"/>
        <w:spacing w:after="120" w:line="20" w:lineRule="atLeast"/>
        <w:ind w:left="1077"/>
        <w:contextualSpacing w:val="0"/>
        <w:jc w:val="left"/>
        <w:rPr>
          <w:rFonts w:ascii="Arial" w:hAnsi="Arial" w:cs="Arial"/>
          <w:sz w:val="24"/>
          <w:szCs w:val="24"/>
        </w:rPr>
      </w:pPr>
      <w:r>
        <w:rPr>
          <w:rFonts w:ascii="Arial" w:hAnsi="Arial" w:cs="Arial"/>
          <w:sz w:val="24"/>
          <w:szCs w:val="24"/>
        </w:rPr>
        <w:t>Given the importance of this item and the preceding one, it was agreed that they should be addressed at the next Committee Meeting, which would have a single-item agenda focused on the 2019 HPBC campaign.</w:t>
      </w:r>
    </w:p>
    <w:p w:rsidR="005840A6" w:rsidRDefault="005840A6" w:rsidP="00742AF3">
      <w:pPr>
        <w:pStyle w:val="ListParagraph"/>
        <w:numPr>
          <w:ilvl w:val="0"/>
          <w:numId w:val="1"/>
        </w:numPr>
        <w:spacing w:line="20" w:lineRule="atLeast"/>
        <w:ind w:left="357" w:hanging="357"/>
        <w:contextualSpacing w:val="0"/>
        <w:rPr>
          <w:rFonts w:ascii="Arial" w:hAnsi="Arial" w:cs="Arial"/>
          <w:b/>
          <w:sz w:val="24"/>
          <w:szCs w:val="24"/>
        </w:rPr>
      </w:pPr>
      <w:r>
        <w:rPr>
          <w:rFonts w:ascii="Arial" w:hAnsi="Arial" w:cs="Arial"/>
          <w:b/>
          <w:sz w:val="24"/>
          <w:szCs w:val="24"/>
        </w:rPr>
        <w:t>Reports</w:t>
      </w:r>
    </w:p>
    <w:p w:rsidR="005840A6" w:rsidRPr="00B81298" w:rsidRDefault="005840A6" w:rsidP="00742AF3">
      <w:pPr>
        <w:pStyle w:val="ListParagraph"/>
        <w:numPr>
          <w:ilvl w:val="0"/>
          <w:numId w:val="4"/>
        </w:numPr>
        <w:spacing w:after="120" w:line="20" w:lineRule="atLeast"/>
        <w:contextualSpacing w:val="0"/>
        <w:jc w:val="left"/>
        <w:rPr>
          <w:rFonts w:ascii="Arial" w:hAnsi="Arial" w:cs="Arial"/>
          <w:sz w:val="24"/>
          <w:szCs w:val="24"/>
        </w:rPr>
      </w:pPr>
      <w:r>
        <w:rPr>
          <w:rFonts w:ascii="Arial" w:hAnsi="Arial" w:cs="Arial"/>
          <w:b/>
          <w:sz w:val="24"/>
          <w:szCs w:val="24"/>
        </w:rPr>
        <w:t>Membership Report</w:t>
      </w:r>
    </w:p>
    <w:p w:rsidR="00B81298" w:rsidRPr="00B81298" w:rsidRDefault="00B81298" w:rsidP="00B81298">
      <w:pPr>
        <w:spacing w:after="120" w:line="20" w:lineRule="atLeast"/>
        <w:ind w:left="1077"/>
        <w:jc w:val="left"/>
        <w:rPr>
          <w:rFonts w:ascii="Arial" w:hAnsi="Arial" w:cs="Arial"/>
          <w:sz w:val="24"/>
          <w:szCs w:val="24"/>
        </w:rPr>
      </w:pPr>
      <w:r>
        <w:rPr>
          <w:rFonts w:ascii="Arial" w:hAnsi="Arial" w:cs="Arial"/>
          <w:sz w:val="24"/>
          <w:szCs w:val="24"/>
        </w:rPr>
        <w:t>It was agreed that Alistair Forbes</w:t>
      </w:r>
      <w:r w:rsidR="00064F9E">
        <w:rPr>
          <w:rFonts w:ascii="Arial" w:hAnsi="Arial" w:cs="Arial"/>
          <w:sz w:val="24"/>
          <w:szCs w:val="24"/>
        </w:rPr>
        <w:t>, Stephen Worrall</w:t>
      </w:r>
      <w:r>
        <w:rPr>
          <w:rFonts w:ascii="Arial" w:hAnsi="Arial" w:cs="Arial"/>
          <w:sz w:val="24"/>
          <w:szCs w:val="24"/>
        </w:rPr>
        <w:t xml:space="preserve"> and Barrie Taylor</w:t>
      </w:r>
      <w:r w:rsidR="00064F9E">
        <w:rPr>
          <w:rFonts w:ascii="Arial" w:hAnsi="Arial" w:cs="Arial"/>
          <w:sz w:val="24"/>
          <w:szCs w:val="24"/>
        </w:rPr>
        <w:t xml:space="preserve"> would have access to the membership database. Current membership was 149. Membership would need to grow to 150 before 31 March 2018 to enable retention by High Peak Lib Dems of 18% of membership subscriptions (rather than 3%) and to reach 160 in order to retain 33% of subscriptions to be retained. It was agreed that any potential members should be encouraged to join the Lib Dems before the end of March (</w:t>
      </w:r>
      <w:r w:rsidR="00064F9E" w:rsidRPr="00064F9E">
        <w:rPr>
          <w:rFonts w:ascii="Arial" w:hAnsi="Arial" w:cs="Arial"/>
          <w:b/>
          <w:sz w:val="24"/>
          <w:szCs w:val="24"/>
        </w:rPr>
        <w:t>Action – All</w:t>
      </w:r>
      <w:r w:rsidR="00064F9E">
        <w:rPr>
          <w:rFonts w:ascii="Arial" w:hAnsi="Arial" w:cs="Arial"/>
          <w:sz w:val="24"/>
          <w:szCs w:val="24"/>
        </w:rPr>
        <w:t>).</w:t>
      </w:r>
    </w:p>
    <w:p w:rsidR="000244B6" w:rsidRPr="000244B6" w:rsidRDefault="000244B6" w:rsidP="00742AF3">
      <w:pPr>
        <w:pStyle w:val="ListParagraph"/>
        <w:numPr>
          <w:ilvl w:val="0"/>
          <w:numId w:val="4"/>
        </w:numPr>
        <w:spacing w:after="120" w:line="20" w:lineRule="atLeast"/>
        <w:ind w:left="1077" w:hanging="357"/>
        <w:contextualSpacing w:val="0"/>
        <w:rPr>
          <w:rFonts w:ascii="Arial" w:hAnsi="Arial" w:cs="Arial"/>
          <w:sz w:val="24"/>
          <w:szCs w:val="24"/>
        </w:rPr>
      </w:pPr>
      <w:r w:rsidRPr="000244B6">
        <w:rPr>
          <w:rFonts w:ascii="Arial" w:hAnsi="Arial" w:cs="Arial"/>
          <w:b/>
          <w:sz w:val="24"/>
          <w:szCs w:val="24"/>
        </w:rPr>
        <w:t>Treasurer’s</w:t>
      </w:r>
      <w:r w:rsidRPr="000244B6">
        <w:rPr>
          <w:rFonts w:ascii="Arial" w:hAnsi="Arial" w:cs="Arial"/>
          <w:sz w:val="24"/>
          <w:szCs w:val="24"/>
        </w:rPr>
        <w:t xml:space="preserve"> </w:t>
      </w:r>
      <w:r w:rsidRPr="000244B6">
        <w:rPr>
          <w:rFonts w:ascii="Arial" w:hAnsi="Arial" w:cs="Arial"/>
          <w:b/>
          <w:sz w:val="24"/>
          <w:szCs w:val="24"/>
        </w:rPr>
        <w:t>Report</w:t>
      </w:r>
    </w:p>
    <w:p w:rsidR="000244B6" w:rsidRPr="000244B6" w:rsidRDefault="000244B6" w:rsidP="000244B6">
      <w:pPr>
        <w:spacing w:line="20" w:lineRule="atLeast"/>
        <w:ind w:left="1077"/>
        <w:rPr>
          <w:rFonts w:ascii="Arial" w:hAnsi="Arial" w:cs="Arial"/>
          <w:sz w:val="24"/>
          <w:szCs w:val="24"/>
        </w:rPr>
      </w:pPr>
      <w:r>
        <w:rPr>
          <w:rFonts w:ascii="Arial" w:hAnsi="Arial" w:cs="Arial"/>
          <w:sz w:val="24"/>
          <w:szCs w:val="24"/>
        </w:rPr>
        <w:t>Margaret Weaver informed the meeting that party funds remained stable</w:t>
      </w:r>
      <w:r w:rsidR="0025667E">
        <w:rPr>
          <w:rFonts w:ascii="Arial" w:hAnsi="Arial" w:cs="Arial"/>
          <w:sz w:val="24"/>
          <w:szCs w:val="24"/>
        </w:rPr>
        <w:t>. A full report would be given at the next meeting.</w:t>
      </w:r>
      <w:r>
        <w:rPr>
          <w:rFonts w:ascii="Arial" w:hAnsi="Arial" w:cs="Arial"/>
          <w:sz w:val="24"/>
          <w:szCs w:val="24"/>
        </w:rPr>
        <w:t xml:space="preserve"> </w:t>
      </w:r>
    </w:p>
    <w:p w:rsidR="00C36941" w:rsidRDefault="00A54996" w:rsidP="00742AF3">
      <w:pPr>
        <w:pStyle w:val="ListParagraph"/>
        <w:numPr>
          <w:ilvl w:val="0"/>
          <w:numId w:val="4"/>
        </w:numPr>
        <w:spacing w:after="120" w:line="20" w:lineRule="atLeast"/>
        <w:ind w:left="1077" w:hanging="357"/>
        <w:contextualSpacing w:val="0"/>
        <w:rPr>
          <w:rFonts w:ascii="Arial" w:hAnsi="Arial" w:cs="Arial"/>
          <w:sz w:val="24"/>
          <w:szCs w:val="24"/>
        </w:rPr>
      </w:pPr>
      <w:r>
        <w:rPr>
          <w:rFonts w:ascii="Arial" w:hAnsi="Arial" w:cs="Arial"/>
          <w:b/>
          <w:sz w:val="24"/>
          <w:szCs w:val="24"/>
        </w:rPr>
        <w:t>County Councillor’s Report</w:t>
      </w:r>
    </w:p>
    <w:p w:rsidR="0038384E" w:rsidRPr="000244B6" w:rsidRDefault="0025667E" w:rsidP="008339E2">
      <w:pPr>
        <w:spacing w:line="20" w:lineRule="atLeast"/>
        <w:ind w:left="1077"/>
        <w:rPr>
          <w:rFonts w:ascii="Arial" w:hAnsi="Arial" w:cs="Arial"/>
          <w:sz w:val="24"/>
          <w:szCs w:val="24"/>
        </w:rPr>
      </w:pPr>
      <w:r>
        <w:rPr>
          <w:rFonts w:ascii="Arial" w:hAnsi="Arial" w:cs="Arial"/>
          <w:sz w:val="24"/>
          <w:szCs w:val="24"/>
        </w:rPr>
        <w:t>Beth Atkins updated the meeting on local issues being progressed in New Mills</w:t>
      </w:r>
      <w:r w:rsidR="00FF742F" w:rsidRPr="000244B6">
        <w:rPr>
          <w:rFonts w:ascii="Arial" w:hAnsi="Arial" w:cs="Arial"/>
          <w:sz w:val="24"/>
          <w:szCs w:val="24"/>
        </w:rPr>
        <w:t>.</w:t>
      </w:r>
    </w:p>
    <w:p w:rsidR="000F5E57" w:rsidRPr="000244B6" w:rsidRDefault="000F5E57" w:rsidP="00742AF3">
      <w:pPr>
        <w:pStyle w:val="ListParagraph"/>
        <w:numPr>
          <w:ilvl w:val="0"/>
          <w:numId w:val="4"/>
        </w:numPr>
        <w:spacing w:after="120" w:line="20" w:lineRule="atLeast"/>
        <w:ind w:left="1077" w:hanging="357"/>
        <w:contextualSpacing w:val="0"/>
        <w:rPr>
          <w:rFonts w:ascii="Arial" w:hAnsi="Arial" w:cs="Arial"/>
          <w:sz w:val="24"/>
          <w:szCs w:val="24"/>
        </w:rPr>
      </w:pPr>
      <w:r w:rsidRPr="000244B6">
        <w:rPr>
          <w:rFonts w:ascii="Arial" w:hAnsi="Arial" w:cs="Arial"/>
          <w:b/>
          <w:sz w:val="24"/>
          <w:szCs w:val="24"/>
        </w:rPr>
        <w:t>Borough</w:t>
      </w:r>
      <w:r w:rsidRPr="000244B6">
        <w:rPr>
          <w:rFonts w:ascii="Arial" w:hAnsi="Arial" w:cs="Arial"/>
          <w:sz w:val="24"/>
          <w:szCs w:val="24"/>
        </w:rPr>
        <w:t xml:space="preserve"> </w:t>
      </w:r>
      <w:r w:rsidRPr="000244B6">
        <w:rPr>
          <w:rFonts w:ascii="Arial" w:hAnsi="Arial" w:cs="Arial"/>
          <w:b/>
          <w:sz w:val="24"/>
          <w:szCs w:val="24"/>
        </w:rPr>
        <w:t>Councillor’s Report</w:t>
      </w:r>
    </w:p>
    <w:p w:rsidR="00C87DEC" w:rsidRPr="000244B6" w:rsidRDefault="00FF742F" w:rsidP="000244B6">
      <w:pPr>
        <w:pStyle w:val="ListParagraph"/>
        <w:spacing w:line="20" w:lineRule="atLeast"/>
        <w:ind w:left="1077"/>
        <w:rPr>
          <w:rFonts w:ascii="Arial" w:hAnsi="Arial" w:cs="Arial"/>
          <w:sz w:val="24"/>
          <w:szCs w:val="24"/>
        </w:rPr>
      </w:pPr>
      <w:r w:rsidRPr="000244B6">
        <w:rPr>
          <w:rFonts w:ascii="Arial" w:hAnsi="Arial" w:cs="Arial"/>
          <w:sz w:val="24"/>
          <w:szCs w:val="24"/>
        </w:rPr>
        <w:t>David Lomax informed the meeting that the cost of renovating the old buildings owned by the Council was proving problematic</w:t>
      </w:r>
      <w:r w:rsidR="000244B6" w:rsidRPr="000244B6">
        <w:rPr>
          <w:rFonts w:ascii="Arial" w:hAnsi="Arial" w:cs="Arial"/>
          <w:sz w:val="24"/>
          <w:szCs w:val="24"/>
        </w:rPr>
        <w:t xml:space="preserve"> and that it was likely some buildings would be sold and newer more economic premises found</w:t>
      </w:r>
      <w:r w:rsidRPr="000244B6">
        <w:rPr>
          <w:rFonts w:ascii="Arial" w:hAnsi="Arial" w:cs="Arial"/>
          <w:sz w:val="24"/>
          <w:szCs w:val="24"/>
        </w:rPr>
        <w:t>.</w:t>
      </w:r>
    </w:p>
    <w:p w:rsidR="00BB0EBF" w:rsidRDefault="00BB0EBF" w:rsidP="00657341">
      <w:pPr>
        <w:pStyle w:val="ListParagraph"/>
        <w:spacing w:line="20" w:lineRule="atLeast"/>
        <w:ind w:left="0"/>
        <w:rPr>
          <w:rFonts w:ascii="Arial" w:hAnsi="Arial" w:cs="Arial"/>
          <w:sz w:val="24"/>
          <w:szCs w:val="24"/>
        </w:rPr>
      </w:pPr>
    </w:p>
    <w:p w:rsidR="0025667E" w:rsidRDefault="0025667E" w:rsidP="00742AF3">
      <w:pPr>
        <w:numPr>
          <w:ilvl w:val="0"/>
          <w:numId w:val="1"/>
        </w:numPr>
        <w:spacing w:after="120" w:line="20" w:lineRule="atLeast"/>
        <w:ind w:left="357" w:hanging="357"/>
        <w:rPr>
          <w:rFonts w:ascii="Arial" w:hAnsi="Arial" w:cs="Arial"/>
          <w:b/>
          <w:sz w:val="24"/>
          <w:szCs w:val="24"/>
        </w:rPr>
      </w:pPr>
      <w:bookmarkStart w:id="0" w:name="_GoBack"/>
      <w:bookmarkEnd w:id="0"/>
      <w:r>
        <w:rPr>
          <w:rFonts w:ascii="Arial" w:hAnsi="Arial" w:cs="Arial"/>
          <w:b/>
          <w:sz w:val="24"/>
          <w:szCs w:val="24"/>
        </w:rPr>
        <w:t>2018 Exec Committee Calendar and locations</w:t>
      </w:r>
    </w:p>
    <w:p w:rsidR="0025667E" w:rsidRDefault="0025667E" w:rsidP="0025667E">
      <w:pPr>
        <w:spacing w:line="20" w:lineRule="atLeast"/>
        <w:ind w:left="720"/>
        <w:rPr>
          <w:rFonts w:ascii="Arial" w:hAnsi="Arial" w:cs="Arial"/>
          <w:sz w:val="24"/>
          <w:szCs w:val="24"/>
        </w:rPr>
      </w:pPr>
      <w:r>
        <w:rPr>
          <w:rFonts w:ascii="Arial" w:hAnsi="Arial" w:cs="Arial"/>
          <w:sz w:val="24"/>
          <w:szCs w:val="24"/>
        </w:rPr>
        <w:t>It was agreed that 2018’s Exec Committee meetings would be held on the following dates:</w:t>
      </w:r>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27 February in New Mills</w:t>
      </w:r>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27 March in Whaley Bridge</w:t>
      </w:r>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24 April in Chapel-</w:t>
      </w:r>
      <w:proofErr w:type="spellStart"/>
      <w:r>
        <w:rPr>
          <w:rFonts w:ascii="Arial" w:hAnsi="Arial" w:cs="Arial"/>
          <w:sz w:val="24"/>
          <w:szCs w:val="24"/>
        </w:rPr>
        <w:t>en</w:t>
      </w:r>
      <w:proofErr w:type="spellEnd"/>
      <w:r>
        <w:rPr>
          <w:rFonts w:ascii="Arial" w:hAnsi="Arial" w:cs="Arial"/>
          <w:sz w:val="24"/>
          <w:szCs w:val="24"/>
        </w:rPr>
        <w:t>-le-</w:t>
      </w:r>
      <w:proofErr w:type="spellStart"/>
      <w:r>
        <w:rPr>
          <w:rFonts w:ascii="Arial" w:hAnsi="Arial" w:cs="Arial"/>
          <w:sz w:val="24"/>
          <w:szCs w:val="24"/>
        </w:rPr>
        <w:t>Frith</w:t>
      </w:r>
      <w:proofErr w:type="spellEnd"/>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22 May in Buxton</w:t>
      </w:r>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26 June in Hayfield</w:t>
      </w:r>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24 July in Glossop</w:t>
      </w:r>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28 August in Hope</w:t>
      </w:r>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25 September in Buxton</w:t>
      </w:r>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23 October in New Mills</w:t>
      </w:r>
    </w:p>
    <w:p w:rsid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27 November in Chapel-</w:t>
      </w:r>
      <w:proofErr w:type="spellStart"/>
      <w:r>
        <w:rPr>
          <w:rFonts w:ascii="Arial" w:hAnsi="Arial" w:cs="Arial"/>
          <w:sz w:val="24"/>
          <w:szCs w:val="24"/>
        </w:rPr>
        <w:t>en</w:t>
      </w:r>
      <w:proofErr w:type="spellEnd"/>
      <w:r>
        <w:rPr>
          <w:rFonts w:ascii="Arial" w:hAnsi="Arial" w:cs="Arial"/>
          <w:sz w:val="24"/>
          <w:szCs w:val="24"/>
        </w:rPr>
        <w:t>-le-</w:t>
      </w:r>
      <w:proofErr w:type="spellStart"/>
      <w:r>
        <w:rPr>
          <w:rFonts w:ascii="Arial" w:hAnsi="Arial" w:cs="Arial"/>
          <w:sz w:val="24"/>
          <w:szCs w:val="24"/>
        </w:rPr>
        <w:t>Frith</w:t>
      </w:r>
      <w:proofErr w:type="spellEnd"/>
      <w:r>
        <w:rPr>
          <w:rFonts w:ascii="Arial" w:hAnsi="Arial" w:cs="Arial"/>
          <w:sz w:val="24"/>
          <w:szCs w:val="24"/>
        </w:rPr>
        <w:t xml:space="preserve"> (AGM)</w:t>
      </w:r>
    </w:p>
    <w:p w:rsidR="0025667E" w:rsidRPr="0025667E" w:rsidRDefault="0025667E" w:rsidP="00742AF3">
      <w:pPr>
        <w:pStyle w:val="ListParagraph"/>
        <w:numPr>
          <w:ilvl w:val="0"/>
          <w:numId w:val="5"/>
        </w:numPr>
        <w:spacing w:line="20" w:lineRule="atLeast"/>
        <w:rPr>
          <w:rFonts w:ascii="Arial" w:hAnsi="Arial" w:cs="Arial"/>
          <w:sz w:val="24"/>
          <w:szCs w:val="24"/>
        </w:rPr>
      </w:pPr>
      <w:r>
        <w:rPr>
          <w:rFonts w:ascii="Arial" w:hAnsi="Arial" w:cs="Arial"/>
          <w:sz w:val="24"/>
          <w:szCs w:val="24"/>
        </w:rPr>
        <w:t>8 January 2019 in Whaley Bridge.</w:t>
      </w:r>
    </w:p>
    <w:p w:rsidR="0025667E" w:rsidRDefault="0025667E" w:rsidP="0025667E">
      <w:pPr>
        <w:spacing w:line="20" w:lineRule="atLeast"/>
        <w:contextualSpacing/>
        <w:rPr>
          <w:rFonts w:ascii="Arial" w:hAnsi="Arial" w:cs="Arial"/>
          <w:b/>
          <w:sz w:val="24"/>
          <w:szCs w:val="24"/>
        </w:rPr>
      </w:pPr>
      <w:r>
        <w:rPr>
          <w:rFonts w:ascii="Arial" w:hAnsi="Arial" w:cs="Arial"/>
          <w:b/>
          <w:sz w:val="24"/>
          <w:szCs w:val="24"/>
        </w:rPr>
        <w:t xml:space="preserve"> </w:t>
      </w:r>
    </w:p>
    <w:p w:rsidR="00FD03F1" w:rsidRDefault="00FD03F1" w:rsidP="00742AF3">
      <w:pPr>
        <w:numPr>
          <w:ilvl w:val="0"/>
          <w:numId w:val="1"/>
        </w:numPr>
        <w:spacing w:line="20" w:lineRule="atLeast"/>
        <w:contextualSpacing/>
        <w:rPr>
          <w:rFonts w:ascii="Arial" w:hAnsi="Arial" w:cs="Arial"/>
          <w:b/>
          <w:sz w:val="24"/>
          <w:szCs w:val="24"/>
        </w:rPr>
      </w:pPr>
      <w:r>
        <w:rPr>
          <w:rFonts w:ascii="Arial" w:hAnsi="Arial" w:cs="Arial"/>
          <w:b/>
          <w:sz w:val="24"/>
          <w:szCs w:val="24"/>
        </w:rPr>
        <w:t>AOB</w:t>
      </w:r>
    </w:p>
    <w:p w:rsidR="009941C0" w:rsidRDefault="009941C0" w:rsidP="00A05198">
      <w:pPr>
        <w:spacing w:line="20" w:lineRule="atLeast"/>
        <w:contextualSpacing/>
        <w:rPr>
          <w:rFonts w:ascii="Arial" w:hAnsi="Arial" w:cs="Arial"/>
          <w:sz w:val="24"/>
          <w:szCs w:val="24"/>
        </w:rPr>
      </w:pPr>
    </w:p>
    <w:p w:rsidR="009941C0" w:rsidRPr="009941C0" w:rsidRDefault="00064F9E" w:rsidP="00064F9E">
      <w:pPr>
        <w:spacing w:line="20" w:lineRule="atLeast"/>
        <w:ind w:left="357"/>
        <w:contextualSpacing/>
        <w:rPr>
          <w:rFonts w:ascii="Arial" w:hAnsi="Arial" w:cs="Arial"/>
          <w:sz w:val="24"/>
          <w:szCs w:val="24"/>
        </w:rPr>
      </w:pPr>
      <w:r>
        <w:rPr>
          <w:rFonts w:ascii="Arial" w:hAnsi="Arial" w:cs="Arial"/>
          <w:sz w:val="24"/>
          <w:szCs w:val="24"/>
        </w:rPr>
        <w:t>Nil.</w:t>
      </w:r>
    </w:p>
    <w:p w:rsidR="009941C0" w:rsidRDefault="009941C0" w:rsidP="00A05198">
      <w:pPr>
        <w:spacing w:line="20" w:lineRule="atLeast"/>
        <w:contextualSpacing/>
        <w:rPr>
          <w:rFonts w:ascii="Arial" w:hAnsi="Arial" w:cs="Arial"/>
          <w:b/>
          <w:sz w:val="24"/>
          <w:szCs w:val="24"/>
        </w:rPr>
      </w:pPr>
    </w:p>
    <w:p w:rsidR="0009339B" w:rsidRPr="000F49F1" w:rsidRDefault="0009339B" w:rsidP="00A05198">
      <w:pPr>
        <w:spacing w:line="20" w:lineRule="atLeast"/>
        <w:contextualSpacing/>
        <w:rPr>
          <w:rFonts w:ascii="Arial" w:hAnsi="Arial" w:cs="Arial"/>
          <w:b/>
          <w:sz w:val="24"/>
          <w:szCs w:val="24"/>
        </w:rPr>
      </w:pPr>
      <w:r w:rsidRPr="000F49F1">
        <w:rPr>
          <w:rFonts w:ascii="Arial" w:hAnsi="Arial" w:cs="Arial"/>
          <w:b/>
          <w:sz w:val="24"/>
          <w:szCs w:val="24"/>
        </w:rPr>
        <w:t>Action Points</w:t>
      </w:r>
    </w:p>
    <w:p w:rsidR="0009339B" w:rsidRPr="000F49F1" w:rsidRDefault="0009339B" w:rsidP="00F73CDB">
      <w:pPr>
        <w:spacing w:line="20" w:lineRule="atLeast"/>
        <w:contextualSpacing/>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4"/>
        <w:gridCol w:w="3018"/>
        <w:gridCol w:w="2984"/>
      </w:tblGrid>
      <w:tr w:rsidR="0009339B" w:rsidRPr="000F49F1" w:rsidTr="000244B6">
        <w:trPr>
          <w:trHeight w:val="347"/>
        </w:trPr>
        <w:tc>
          <w:tcPr>
            <w:tcW w:w="3014"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Action</w:t>
            </w:r>
          </w:p>
        </w:tc>
        <w:tc>
          <w:tcPr>
            <w:tcW w:w="3018"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Responsible</w:t>
            </w:r>
          </w:p>
        </w:tc>
        <w:tc>
          <w:tcPr>
            <w:tcW w:w="2984"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Time scale</w:t>
            </w:r>
          </w:p>
        </w:tc>
      </w:tr>
      <w:tr w:rsidR="0063064B" w:rsidRPr="000F49F1" w:rsidTr="000244B6">
        <w:trPr>
          <w:trHeight w:val="617"/>
        </w:trPr>
        <w:tc>
          <w:tcPr>
            <w:tcW w:w="3014" w:type="dxa"/>
          </w:tcPr>
          <w:p w:rsidR="0063064B" w:rsidRDefault="00556C92" w:rsidP="00F05C69">
            <w:pPr>
              <w:spacing w:line="20" w:lineRule="atLeast"/>
              <w:contextualSpacing/>
              <w:jc w:val="left"/>
              <w:rPr>
                <w:rFonts w:ascii="Arial" w:hAnsi="Arial" w:cs="Arial"/>
                <w:sz w:val="24"/>
                <w:szCs w:val="24"/>
              </w:rPr>
            </w:pPr>
            <w:r>
              <w:rPr>
                <w:rFonts w:ascii="Arial" w:hAnsi="Arial" w:cs="Arial"/>
                <w:sz w:val="24"/>
                <w:szCs w:val="24"/>
              </w:rPr>
              <w:t>Residents’ survey</w:t>
            </w:r>
          </w:p>
        </w:tc>
        <w:tc>
          <w:tcPr>
            <w:tcW w:w="3018" w:type="dxa"/>
          </w:tcPr>
          <w:p w:rsidR="0063064B" w:rsidRDefault="00556C92" w:rsidP="00647D05">
            <w:pPr>
              <w:spacing w:line="20" w:lineRule="atLeast"/>
              <w:contextualSpacing/>
              <w:rPr>
                <w:rFonts w:ascii="Arial" w:hAnsi="Arial" w:cs="Arial"/>
                <w:sz w:val="24"/>
                <w:szCs w:val="24"/>
              </w:rPr>
            </w:pPr>
            <w:r>
              <w:rPr>
                <w:rFonts w:ascii="Arial" w:hAnsi="Arial" w:cs="Arial"/>
                <w:sz w:val="24"/>
                <w:szCs w:val="24"/>
              </w:rPr>
              <w:t>Barrie Taylor</w:t>
            </w:r>
          </w:p>
        </w:tc>
        <w:tc>
          <w:tcPr>
            <w:tcW w:w="2984" w:type="dxa"/>
          </w:tcPr>
          <w:p w:rsidR="0063064B" w:rsidRDefault="00556C92" w:rsidP="00EB7E99">
            <w:pPr>
              <w:spacing w:line="20" w:lineRule="atLeast"/>
              <w:contextualSpacing/>
              <w:rPr>
                <w:rFonts w:ascii="Arial" w:hAnsi="Arial" w:cs="Arial"/>
                <w:sz w:val="24"/>
                <w:szCs w:val="24"/>
              </w:rPr>
            </w:pPr>
            <w:r>
              <w:rPr>
                <w:rFonts w:ascii="Arial" w:hAnsi="Arial" w:cs="Arial"/>
                <w:sz w:val="24"/>
                <w:szCs w:val="24"/>
              </w:rPr>
              <w:t>ASAP</w:t>
            </w:r>
          </w:p>
        </w:tc>
      </w:tr>
      <w:tr w:rsidR="00D61638" w:rsidRPr="000F49F1" w:rsidTr="000244B6">
        <w:trPr>
          <w:trHeight w:val="617"/>
        </w:trPr>
        <w:tc>
          <w:tcPr>
            <w:tcW w:w="3014" w:type="dxa"/>
          </w:tcPr>
          <w:p w:rsidR="00D61638" w:rsidRDefault="00556C92" w:rsidP="00D61638">
            <w:pPr>
              <w:spacing w:line="20" w:lineRule="atLeast"/>
              <w:contextualSpacing/>
              <w:jc w:val="left"/>
              <w:rPr>
                <w:rFonts w:ascii="Arial" w:hAnsi="Arial" w:cs="Arial"/>
                <w:sz w:val="24"/>
                <w:szCs w:val="24"/>
              </w:rPr>
            </w:pPr>
            <w:r>
              <w:rPr>
                <w:rFonts w:ascii="Arial" w:hAnsi="Arial" w:cs="Arial"/>
                <w:sz w:val="24"/>
                <w:szCs w:val="24"/>
              </w:rPr>
              <w:t>Members’ survey</w:t>
            </w:r>
          </w:p>
        </w:tc>
        <w:tc>
          <w:tcPr>
            <w:tcW w:w="3018" w:type="dxa"/>
          </w:tcPr>
          <w:p w:rsidR="00D61638" w:rsidRDefault="00556C92" w:rsidP="00647D05">
            <w:pPr>
              <w:spacing w:line="20" w:lineRule="atLeast"/>
              <w:contextualSpacing/>
              <w:rPr>
                <w:rFonts w:ascii="Arial" w:hAnsi="Arial" w:cs="Arial"/>
                <w:sz w:val="24"/>
                <w:szCs w:val="24"/>
              </w:rPr>
            </w:pPr>
            <w:r>
              <w:rPr>
                <w:rFonts w:ascii="Arial" w:hAnsi="Arial" w:cs="Arial"/>
                <w:sz w:val="24"/>
                <w:szCs w:val="24"/>
              </w:rPr>
              <w:t>Alistair Forbes</w:t>
            </w:r>
          </w:p>
        </w:tc>
        <w:tc>
          <w:tcPr>
            <w:tcW w:w="2984" w:type="dxa"/>
          </w:tcPr>
          <w:p w:rsidR="00D61638" w:rsidRDefault="00D61638" w:rsidP="00EB7E99">
            <w:pPr>
              <w:spacing w:line="20" w:lineRule="atLeast"/>
              <w:contextualSpacing/>
              <w:rPr>
                <w:rFonts w:ascii="Arial" w:hAnsi="Arial" w:cs="Arial"/>
                <w:sz w:val="24"/>
                <w:szCs w:val="24"/>
              </w:rPr>
            </w:pPr>
            <w:r>
              <w:rPr>
                <w:rFonts w:ascii="Arial" w:hAnsi="Arial" w:cs="Arial"/>
                <w:sz w:val="24"/>
                <w:szCs w:val="24"/>
              </w:rPr>
              <w:t>ASAP</w:t>
            </w:r>
          </w:p>
        </w:tc>
      </w:tr>
      <w:tr w:rsidR="00637188" w:rsidRPr="000F49F1" w:rsidTr="000244B6">
        <w:trPr>
          <w:trHeight w:val="617"/>
        </w:trPr>
        <w:tc>
          <w:tcPr>
            <w:tcW w:w="3014" w:type="dxa"/>
          </w:tcPr>
          <w:p w:rsidR="00637188" w:rsidRDefault="00556C92" w:rsidP="00D61638">
            <w:pPr>
              <w:spacing w:line="20" w:lineRule="atLeast"/>
              <w:contextualSpacing/>
              <w:jc w:val="left"/>
              <w:rPr>
                <w:rFonts w:ascii="Arial" w:hAnsi="Arial" w:cs="Arial"/>
                <w:sz w:val="24"/>
                <w:szCs w:val="24"/>
              </w:rPr>
            </w:pPr>
            <w:r>
              <w:rPr>
                <w:rFonts w:ascii="Arial" w:hAnsi="Arial" w:cs="Arial"/>
                <w:sz w:val="24"/>
                <w:szCs w:val="24"/>
              </w:rPr>
              <w:t>Members’ newsletter</w:t>
            </w:r>
          </w:p>
        </w:tc>
        <w:tc>
          <w:tcPr>
            <w:tcW w:w="3018" w:type="dxa"/>
          </w:tcPr>
          <w:p w:rsidR="00637188" w:rsidRDefault="00556C92" w:rsidP="00647D05">
            <w:pPr>
              <w:spacing w:line="20" w:lineRule="atLeast"/>
              <w:contextualSpacing/>
              <w:rPr>
                <w:rFonts w:ascii="Arial" w:hAnsi="Arial" w:cs="Arial"/>
                <w:sz w:val="24"/>
                <w:szCs w:val="24"/>
              </w:rPr>
            </w:pPr>
            <w:r>
              <w:rPr>
                <w:rFonts w:ascii="Arial" w:hAnsi="Arial" w:cs="Arial"/>
                <w:sz w:val="24"/>
                <w:szCs w:val="24"/>
              </w:rPr>
              <w:t>Barrie Taylor and Margaret Weaver</w:t>
            </w:r>
          </w:p>
        </w:tc>
        <w:tc>
          <w:tcPr>
            <w:tcW w:w="2984" w:type="dxa"/>
          </w:tcPr>
          <w:p w:rsidR="00637188" w:rsidRDefault="00556C92" w:rsidP="00EB7E99">
            <w:pPr>
              <w:spacing w:line="20" w:lineRule="atLeast"/>
              <w:contextualSpacing/>
              <w:rPr>
                <w:rFonts w:ascii="Arial" w:hAnsi="Arial" w:cs="Arial"/>
                <w:sz w:val="24"/>
                <w:szCs w:val="24"/>
              </w:rPr>
            </w:pPr>
            <w:r>
              <w:rPr>
                <w:rFonts w:ascii="Arial" w:hAnsi="Arial" w:cs="Arial"/>
                <w:sz w:val="24"/>
                <w:szCs w:val="24"/>
              </w:rPr>
              <w:t>May 2018</w:t>
            </w:r>
          </w:p>
        </w:tc>
      </w:tr>
      <w:tr w:rsidR="00637188" w:rsidRPr="000F49F1" w:rsidTr="000244B6">
        <w:trPr>
          <w:trHeight w:val="617"/>
        </w:trPr>
        <w:tc>
          <w:tcPr>
            <w:tcW w:w="3014" w:type="dxa"/>
          </w:tcPr>
          <w:p w:rsidR="00637188" w:rsidRDefault="00637188" w:rsidP="00556C92">
            <w:pPr>
              <w:spacing w:line="20" w:lineRule="atLeast"/>
              <w:contextualSpacing/>
              <w:jc w:val="left"/>
              <w:rPr>
                <w:rFonts w:ascii="Arial" w:hAnsi="Arial" w:cs="Arial"/>
                <w:sz w:val="24"/>
                <w:szCs w:val="24"/>
              </w:rPr>
            </w:pPr>
            <w:r>
              <w:rPr>
                <w:rFonts w:ascii="Arial" w:hAnsi="Arial" w:cs="Arial"/>
                <w:sz w:val="24"/>
                <w:szCs w:val="24"/>
              </w:rPr>
              <w:t xml:space="preserve">Arrange </w:t>
            </w:r>
            <w:r w:rsidR="00556C92">
              <w:rPr>
                <w:rFonts w:ascii="Arial" w:hAnsi="Arial" w:cs="Arial"/>
                <w:sz w:val="24"/>
                <w:szCs w:val="24"/>
              </w:rPr>
              <w:t>GPDR pre-audit meeting</w:t>
            </w:r>
          </w:p>
        </w:tc>
        <w:tc>
          <w:tcPr>
            <w:tcW w:w="3018" w:type="dxa"/>
          </w:tcPr>
          <w:p w:rsidR="00637188" w:rsidRDefault="00556C92" w:rsidP="00647D05">
            <w:pPr>
              <w:spacing w:line="20" w:lineRule="atLeast"/>
              <w:contextualSpacing/>
              <w:rPr>
                <w:rFonts w:ascii="Arial" w:hAnsi="Arial" w:cs="Arial"/>
                <w:sz w:val="24"/>
                <w:szCs w:val="24"/>
              </w:rPr>
            </w:pPr>
            <w:r>
              <w:rPr>
                <w:rFonts w:ascii="Arial" w:hAnsi="Arial" w:cs="Arial"/>
                <w:sz w:val="24"/>
                <w:szCs w:val="24"/>
              </w:rPr>
              <w:t>Data Officer</w:t>
            </w:r>
          </w:p>
        </w:tc>
        <w:tc>
          <w:tcPr>
            <w:tcW w:w="2984" w:type="dxa"/>
          </w:tcPr>
          <w:p w:rsidR="00637188" w:rsidRDefault="00556C92" w:rsidP="00EB7E99">
            <w:pPr>
              <w:spacing w:line="20" w:lineRule="atLeast"/>
              <w:contextualSpacing/>
              <w:rPr>
                <w:rFonts w:ascii="Arial" w:hAnsi="Arial" w:cs="Arial"/>
                <w:sz w:val="24"/>
                <w:szCs w:val="24"/>
              </w:rPr>
            </w:pPr>
            <w:r>
              <w:rPr>
                <w:rFonts w:ascii="Arial" w:hAnsi="Arial" w:cs="Arial"/>
                <w:sz w:val="24"/>
                <w:szCs w:val="24"/>
              </w:rPr>
              <w:t>ASAP (NLT 28 Feb 2018)</w:t>
            </w:r>
          </w:p>
        </w:tc>
      </w:tr>
      <w:tr w:rsidR="00D61638" w:rsidRPr="000F49F1" w:rsidTr="000244B6">
        <w:trPr>
          <w:trHeight w:val="544"/>
        </w:trPr>
        <w:tc>
          <w:tcPr>
            <w:tcW w:w="3014" w:type="dxa"/>
          </w:tcPr>
          <w:p w:rsidR="00D61638" w:rsidRDefault="00B81298" w:rsidP="00637188">
            <w:pPr>
              <w:spacing w:line="20" w:lineRule="atLeast"/>
              <w:contextualSpacing/>
              <w:jc w:val="left"/>
              <w:rPr>
                <w:rFonts w:ascii="Arial" w:hAnsi="Arial" w:cs="Arial"/>
                <w:sz w:val="24"/>
                <w:szCs w:val="24"/>
              </w:rPr>
            </w:pPr>
            <w:r>
              <w:rPr>
                <w:rFonts w:ascii="Arial" w:hAnsi="Arial" w:cs="Arial"/>
                <w:sz w:val="24"/>
                <w:szCs w:val="24"/>
              </w:rPr>
              <w:t xml:space="preserve">Letter to local press about </w:t>
            </w:r>
            <w:proofErr w:type="spellStart"/>
            <w:r>
              <w:rPr>
                <w:rFonts w:ascii="Arial" w:hAnsi="Arial" w:cs="Arial"/>
                <w:sz w:val="24"/>
                <w:szCs w:val="24"/>
              </w:rPr>
              <w:t>LibDem</w:t>
            </w:r>
            <w:proofErr w:type="spellEnd"/>
            <w:r>
              <w:rPr>
                <w:rFonts w:ascii="Arial" w:hAnsi="Arial" w:cs="Arial"/>
                <w:sz w:val="24"/>
                <w:szCs w:val="24"/>
              </w:rPr>
              <w:t xml:space="preserve"> anti-Brexit policy</w:t>
            </w:r>
          </w:p>
        </w:tc>
        <w:tc>
          <w:tcPr>
            <w:tcW w:w="3018" w:type="dxa"/>
          </w:tcPr>
          <w:p w:rsidR="00D61638" w:rsidRDefault="00B81298" w:rsidP="00647D05">
            <w:pPr>
              <w:spacing w:line="20" w:lineRule="atLeast"/>
              <w:contextualSpacing/>
              <w:rPr>
                <w:rFonts w:ascii="Arial" w:hAnsi="Arial" w:cs="Arial"/>
                <w:sz w:val="24"/>
                <w:szCs w:val="24"/>
              </w:rPr>
            </w:pPr>
            <w:r>
              <w:rPr>
                <w:rFonts w:ascii="Arial" w:hAnsi="Arial" w:cs="Arial"/>
                <w:sz w:val="24"/>
                <w:szCs w:val="24"/>
              </w:rPr>
              <w:t>Stephen Worrall</w:t>
            </w:r>
          </w:p>
        </w:tc>
        <w:tc>
          <w:tcPr>
            <w:tcW w:w="2984" w:type="dxa"/>
          </w:tcPr>
          <w:p w:rsidR="00D61638" w:rsidRDefault="00D61638" w:rsidP="00EB7E99">
            <w:pPr>
              <w:spacing w:line="20" w:lineRule="atLeast"/>
              <w:contextualSpacing/>
              <w:rPr>
                <w:rFonts w:ascii="Arial" w:hAnsi="Arial" w:cs="Arial"/>
                <w:sz w:val="24"/>
                <w:szCs w:val="24"/>
              </w:rPr>
            </w:pPr>
            <w:r>
              <w:rPr>
                <w:rFonts w:ascii="Arial" w:hAnsi="Arial" w:cs="Arial"/>
                <w:sz w:val="24"/>
                <w:szCs w:val="24"/>
              </w:rPr>
              <w:t>ASAP</w:t>
            </w:r>
          </w:p>
        </w:tc>
      </w:tr>
      <w:tr w:rsidR="0063064B" w:rsidRPr="000F49F1" w:rsidTr="000244B6">
        <w:trPr>
          <w:trHeight w:val="544"/>
        </w:trPr>
        <w:tc>
          <w:tcPr>
            <w:tcW w:w="3014" w:type="dxa"/>
          </w:tcPr>
          <w:p w:rsidR="0063064B" w:rsidRDefault="00B81298" w:rsidP="00637188">
            <w:pPr>
              <w:spacing w:line="20" w:lineRule="atLeast"/>
              <w:contextualSpacing/>
              <w:jc w:val="left"/>
              <w:rPr>
                <w:rFonts w:ascii="Arial" w:hAnsi="Arial" w:cs="Arial"/>
                <w:sz w:val="24"/>
                <w:szCs w:val="24"/>
              </w:rPr>
            </w:pPr>
            <w:r>
              <w:rPr>
                <w:rFonts w:ascii="Arial" w:hAnsi="Arial" w:cs="Arial"/>
                <w:sz w:val="24"/>
                <w:szCs w:val="24"/>
              </w:rPr>
              <w:t>Ask Frank Swallow to be anti-Brexit liaison officer</w:t>
            </w:r>
            <w:r w:rsidR="00637188">
              <w:rPr>
                <w:rFonts w:ascii="Arial" w:hAnsi="Arial" w:cs="Arial"/>
                <w:sz w:val="24"/>
                <w:szCs w:val="24"/>
              </w:rPr>
              <w:t>.</w:t>
            </w:r>
          </w:p>
        </w:tc>
        <w:tc>
          <w:tcPr>
            <w:tcW w:w="3018" w:type="dxa"/>
          </w:tcPr>
          <w:p w:rsidR="0063064B" w:rsidRDefault="00637188" w:rsidP="00647D05">
            <w:pPr>
              <w:spacing w:line="20" w:lineRule="atLeast"/>
              <w:contextualSpacing/>
              <w:rPr>
                <w:rFonts w:ascii="Arial" w:hAnsi="Arial" w:cs="Arial"/>
                <w:sz w:val="24"/>
                <w:szCs w:val="24"/>
              </w:rPr>
            </w:pPr>
            <w:r>
              <w:rPr>
                <w:rFonts w:ascii="Arial" w:hAnsi="Arial" w:cs="Arial"/>
                <w:sz w:val="24"/>
                <w:szCs w:val="24"/>
              </w:rPr>
              <w:t>Secretary</w:t>
            </w:r>
          </w:p>
        </w:tc>
        <w:tc>
          <w:tcPr>
            <w:tcW w:w="2984" w:type="dxa"/>
          </w:tcPr>
          <w:p w:rsidR="0063064B" w:rsidRDefault="0063064B" w:rsidP="00EB7E99">
            <w:pPr>
              <w:spacing w:line="20" w:lineRule="atLeast"/>
              <w:contextualSpacing/>
              <w:rPr>
                <w:rFonts w:ascii="Arial" w:hAnsi="Arial" w:cs="Arial"/>
                <w:sz w:val="24"/>
                <w:szCs w:val="24"/>
              </w:rPr>
            </w:pPr>
            <w:r>
              <w:rPr>
                <w:rFonts w:ascii="Arial" w:hAnsi="Arial" w:cs="Arial"/>
                <w:sz w:val="24"/>
                <w:szCs w:val="24"/>
              </w:rPr>
              <w:t>ASAP</w:t>
            </w:r>
          </w:p>
        </w:tc>
      </w:tr>
      <w:tr w:rsidR="00A34C5A" w:rsidRPr="000F49F1" w:rsidTr="000244B6">
        <w:trPr>
          <w:trHeight w:val="544"/>
        </w:trPr>
        <w:tc>
          <w:tcPr>
            <w:tcW w:w="3014" w:type="dxa"/>
          </w:tcPr>
          <w:p w:rsidR="00A34C5A" w:rsidRDefault="000244B6" w:rsidP="00D61638">
            <w:pPr>
              <w:spacing w:line="20" w:lineRule="atLeast"/>
              <w:contextualSpacing/>
              <w:jc w:val="left"/>
              <w:rPr>
                <w:rFonts w:ascii="Arial" w:hAnsi="Arial" w:cs="Arial"/>
                <w:sz w:val="24"/>
                <w:szCs w:val="24"/>
              </w:rPr>
            </w:pPr>
            <w:r>
              <w:rPr>
                <w:rFonts w:ascii="Arial" w:hAnsi="Arial" w:cs="Arial"/>
                <w:sz w:val="24"/>
                <w:szCs w:val="24"/>
              </w:rPr>
              <w:t>Encourage potential members to join the party</w:t>
            </w:r>
          </w:p>
        </w:tc>
        <w:tc>
          <w:tcPr>
            <w:tcW w:w="3018" w:type="dxa"/>
          </w:tcPr>
          <w:p w:rsidR="00A34C5A" w:rsidRDefault="000244B6" w:rsidP="00647D05">
            <w:pPr>
              <w:spacing w:line="20" w:lineRule="atLeast"/>
              <w:contextualSpacing/>
              <w:rPr>
                <w:rFonts w:ascii="Arial" w:hAnsi="Arial" w:cs="Arial"/>
                <w:sz w:val="24"/>
                <w:szCs w:val="24"/>
              </w:rPr>
            </w:pPr>
            <w:r>
              <w:rPr>
                <w:rFonts w:ascii="Arial" w:hAnsi="Arial" w:cs="Arial"/>
                <w:sz w:val="24"/>
                <w:szCs w:val="24"/>
              </w:rPr>
              <w:t>All</w:t>
            </w:r>
          </w:p>
        </w:tc>
        <w:tc>
          <w:tcPr>
            <w:tcW w:w="2984" w:type="dxa"/>
          </w:tcPr>
          <w:p w:rsidR="00A34C5A" w:rsidRDefault="000244B6" w:rsidP="00EB7E99">
            <w:pPr>
              <w:spacing w:line="20" w:lineRule="atLeast"/>
              <w:contextualSpacing/>
              <w:rPr>
                <w:rFonts w:ascii="Arial" w:hAnsi="Arial" w:cs="Arial"/>
                <w:sz w:val="24"/>
                <w:szCs w:val="24"/>
              </w:rPr>
            </w:pPr>
            <w:r>
              <w:rPr>
                <w:rFonts w:ascii="Arial" w:hAnsi="Arial" w:cs="Arial"/>
                <w:sz w:val="24"/>
                <w:szCs w:val="24"/>
              </w:rPr>
              <w:t>31 March 2018</w:t>
            </w:r>
          </w:p>
        </w:tc>
      </w:tr>
    </w:tbl>
    <w:p w:rsidR="001906FD" w:rsidRPr="000F49F1" w:rsidRDefault="001906FD" w:rsidP="00F05C69">
      <w:pPr>
        <w:spacing w:after="120" w:line="20" w:lineRule="atLeast"/>
        <w:rPr>
          <w:rFonts w:ascii="Arial" w:hAnsi="Arial" w:cs="Arial"/>
          <w:sz w:val="24"/>
          <w:szCs w:val="24"/>
        </w:rPr>
      </w:pPr>
    </w:p>
    <w:sectPr w:rsidR="001906FD" w:rsidRPr="000F49F1" w:rsidSect="001906F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AF3" w:rsidRDefault="00742AF3" w:rsidP="0009339B">
      <w:pPr>
        <w:spacing w:after="0" w:line="240" w:lineRule="auto"/>
      </w:pPr>
      <w:r>
        <w:separator/>
      </w:r>
    </w:p>
  </w:endnote>
  <w:endnote w:type="continuationSeparator" w:id="0">
    <w:p w:rsidR="00742AF3" w:rsidRDefault="00742AF3" w:rsidP="00093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AF3" w:rsidRDefault="00742AF3" w:rsidP="0009339B">
      <w:pPr>
        <w:spacing w:after="0" w:line="240" w:lineRule="auto"/>
      </w:pPr>
      <w:r>
        <w:separator/>
      </w:r>
    </w:p>
  </w:footnote>
  <w:footnote w:type="continuationSeparator" w:id="0">
    <w:p w:rsidR="00742AF3" w:rsidRDefault="00742AF3" w:rsidP="000933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39B" w:rsidRDefault="000933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25015"/>
    <w:multiLevelType w:val="hybridMultilevel"/>
    <w:tmpl w:val="3CAC26BE"/>
    <w:lvl w:ilvl="0" w:tplc="0809000F">
      <w:start w:val="1"/>
      <w:numFmt w:val="decimal"/>
      <w:lvlText w:val="%1."/>
      <w:lvlJc w:val="left"/>
      <w:pPr>
        <w:ind w:left="360" w:hanging="360"/>
      </w:pPr>
    </w:lvl>
    <w:lvl w:ilvl="1" w:tplc="AE1C078E">
      <w:start w:val="1"/>
      <w:numFmt w:val="lowerRoman"/>
      <w:lvlText w:val="%2."/>
      <w:lvlJc w:val="right"/>
      <w:pPr>
        <w:ind w:left="1440" w:hanging="720"/>
      </w:pPr>
      <w:rPr>
        <w:rFonts w:hint="default"/>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52FA1916"/>
    <w:multiLevelType w:val="hybridMultilevel"/>
    <w:tmpl w:val="34AE87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FB72EB5"/>
    <w:multiLevelType w:val="hybridMultilevel"/>
    <w:tmpl w:val="6D9C6C6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6CF5B57"/>
    <w:multiLevelType w:val="hybridMultilevel"/>
    <w:tmpl w:val="BF78051C"/>
    <w:lvl w:ilvl="0" w:tplc="88245964">
      <w:start w:val="1"/>
      <w:numFmt w:val="lowerRoman"/>
      <w:lvlText w:val="%1."/>
      <w:lvlJc w:val="righ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1540048"/>
    <w:multiLevelType w:val="hybridMultilevel"/>
    <w:tmpl w:val="86FCE26E"/>
    <w:lvl w:ilvl="0" w:tplc="78027088">
      <w:start w:val="1"/>
      <w:numFmt w:val="lowerRoman"/>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39B"/>
    <w:rsid w:val="000056F9"/>
    <w:rsid w:val="000110A7"/>
    <w:rsid w:val="000244B6"/>
    <w:rsid w:val="000304B7"/>
    <w:rsid w:val="0003093A"/>
    <w:rsid w:val="00032394"/>
    <w:rsid w:val="000329B1"/>
    <w:rsid w:val="00032F9B"/>
    <w:rsid w:val="00034DDA"/>
    <w:rsid w:val="0003758F"/>
    <w:rsid w:val="00045EB8"/>
    <w:rsid w:val="0004704A"/>
    <w:rsid w:val="00062F74"/>
    <w:rsid w:val="00063C18"/>
    <w:rsid w:val="00064F9E"/>
    <w:rsid w:val="0006504A"/>
    <w:rsid w:val="00072FF0"/>
    <w:rsid w:val="00073F13"/>
    <w:rsid w:val="00077CA5"/>
    <w:rsid w:val="0009339B"/>
    <w:rsid w:val="000A3890"/>
    <w:rsid w:val="000A44E6"/>
    <w:rsid w:val="000B212B"/>
    <w:rsid w:val="000B2A23"/>
    <w:rsid w:val="000B3E2B"/>
    <w:rsid w:val="000B58BE"/>
    <w:rsid w:val="000C2C47"/>
    <w:rsid w:val="000D208D"/>
    <w:rsid w:val="000D642A"/>
    <w:rsid w:val="000D6919"/>
    <w:rsid w:val="000D7EED"/>
    <w:rsid w:val="000E72BA"/>
    <w:rsid w:val="000F2C33"/>
    <w:rsid w:val="000F49F1"/>
    <w:rsid w:val="000F5E57"/>
    <w:rsid w:val="000F7FBD"/>
    <w:rsid w:val="00101C21"/>
    <w:rsid w:val="00102751"/>
    <w:rsid w:val="001031B7"/>
    <w:rsid w:val="001475A1"/>
    <w:rsid w:val="0015101F"/>
    <w:rsid w:val="001567B8"/>
    <w:rsid w:val="0015769E"/>
    <w:rsid w:val="00166699"/>
    <w:rsid w:val="00181040"/>
    <w:rsid w:val="001906FD"/>
    <w:rsid w:val="00197892"/>
    <w:rsid w:val="001A0BB0"/>
    <w:rsid w:val="001B16A4"/>
    <w:rsid w:val="001B74D8"/>
    <w:rsid w:val="001E21D8"/>
    <w:rsid w:val="001E7958"/>
    <w:rsid w:val="00202FD7"/>
    <w:rsid w:val="00211147"/>
    <w:rsid w:val="00227199"/>
    <w:rsid w:val="0025667E"/>
    <w:rsid w:val="00267D6D"/>
    <w:rsid w:val="00275365"/>
    <w:rsid w:val="0027555C"/>
    <w:rsid w:val="0029140C"/>
    <w:rsid w:val="00293147"/>
    <w:rsid w:val="002C522C"/>
    <w:rsid w:val="002D0D62"/>
    <w:rsid w:val="002D4454"/>
    <w:rsid w:val="002E64C3"/>
    <w:rsid w:val="002F30AF"/>
    <w:rsid w:val="002F55B3"/>
    <w:rsid w:val="00310A5F"/>
    <w:rsid w:val="00312CC3"/>
    <w:rsid w:val="00314E09"/>
    <w:rsid w:val="00315858"/>
    <w:rsid w:val="00321D8D"/>
    <w:rsid w:val="00335FF6"/>
    <w:rsid w:val="00351A4A"/>
    <w:rsid w:val="00365436"/>
    <w:rsid w:val="003713E3"/>
    <w:rsid w:val="0038384E"/>
    <w:rsid w:val="00384D50"/>
    <w:rsid w:val="003A1266"/>
    <w:rsid w:val="003A4B2D"/>
    <w:rsid w:val="003A516A"/>
    <w:rsid w:val="003C0D73"/>
    <w:rsid w:val="003C19DD"/>
    <w:rsid w:val="003D398F"/>
    <w:rsid w:val="003D6956"/>
    <w:rsid w:val="003E04E8"/>
    <w:rsid w:val="003E1638"/>
    <w:rsid w:val="003E5524"/>
    <w:rsid w:val="00402070"/>
    <w:rsid w:val="004024AC"/>
    <w:rsid w:val="00402ACD"/>
    <w:rsid w:val="004177E9"/>
    <w:rsid w:val="004219EC"/>
    <w:rsid w:val="00456E79"/>
    <w:rsid w:val="00457E68"/>
    <w:rsid w:val="00465B39"/>
    <w:rsid w:val="00466725"/>
    <w:rsid w:val="004802B8"/>
    <w:rsid w:val="004A064E"/>
    <w:rsid w:val="004A1858"/>
    <w:rsid w:val="004C2F2A"/>
    <w:rsid w:val="004C4EAA"/>
    <w:rsid w:val="004E1BC2"/>
    <w:rsid w:val="004F6CB8"/>
    <w:rsid w:val="005125A8"/>
    <w:rsid w:val="00520DC8"/>
    <w:rsid w:val="005223FD"/>
    <w:rsid w:val="00546DC5"/>
    <w:rsid w:val="00554EF2"/>
    <w:rsid w:val="00556C92"/>
    <w:rsid w:val="00577A7F"/>
    <w:rsid w:val="005840A6"/>
    <w:rsid w:val="005934D6"/>
    <w:rsid w:val="005B02DF"/>
    <w:rsid w:val="005B6517"/>
    <w:rsid w:val="005C26CE"/>
    <w:rsid w:val="005D2F3B"/>
    <w:rsid w:val="005D377A"/>
    <w:rsid w:val="005F1F8B"/>
    <w:rsid w:val="00623375"/>
    <w:rsid w:val="0063064B"/>
    <w:rsid w:val="00637188"/>
    <w:rsid w:val="00647D05"/>
    <w:rsid w:val="00657341"/>
    <w:rsid w:val="00665B9A"/>
    <w:rsid w:val="0068200F"/>
    <w:rsid w:val="006874CF"/>
    <w:rsid w:val="00693BD0"/>
    <w:rsid w:val="006B4F26"/>
    <w:rsid w:val="006B61B5"/>
    <w:rsid w:val="006C618D"/>
    <w:rsid w:val="006D7541"/>
    <w:rsid w:val="006F042A"/>
    <w:rsid w:val="00722040"/>
    <w:rsid w:val="00725147"/>
    <w:rsid w:val="00727CB8"/>
    <w:rsid w:val="00742AF3"/>
    <w:rsid w:val="0074749E"/>
    <w:rsid w:val="00750013"/>
    <w:rsid w:val="007618C6"/>
    <w:rsid w:val="00771756"/>
    <w:rsid w:val="00780C69"/>
    <w:rsid w:val="00790AE4"/>
    <w:rsid w:val="00795B42"/>
    <w:rsid w:val="007A389E"/>
    <w:rsid w:val="007A5E80"/>
    <w:rsid w:val="007C490D"/>
    <w:rsid w:val="007D0003"/>
    <w:rsid w:val="007E304A"/>
    <w:rsid w:val="007E61E7"/>
    <w:rsid w:val="0080367D"/>
    <w:rsid w:val="008339E2"/>
    <w:rsid w:val="008366BD"/>
    <w:rsid w:val="008444EB"/>
    <w:rsid w:val="008518D6"/>
    <w:rsid w:val="0086346C"/>
    <w:rsid w:val="00876CFF"/>
    <w:rsid w:val="00880222"/>
    <w:rsid w:val="0088653A"/>
    <w:rsid w:val="008B0D27"/>
    <w:rsid w:val="008B586F"/>
    <w:rsid w:val="008B6640"/>
    <w:rsid w:val="008D7A51"/>
    <w:rsid w:val="008E5146"/>
    <w:rsid w:val="008F0067"/>
    <w:rsid w:val="008F2CD8"/>
    <w:rsid w:val="008F786A"/>
    <w:rsid w:val="00900452"/>
    <w:rsid w:val="00903A45"/>
    <w:rsid w:val="00911B98"/>
    <w:rsid w:val="00925962"/>
    <w:rsid w:val="00926499"/>
    <w:rsid w:val="0093123C"/>
    <w:rsid w:val="009341DC"/>
    <w:rsid w:val="00961DAB"/>
    <w:rsid w:val="0098319E"/>
    <w:rsid w:val="00984B92"/>
    <w:rsid w:val="0098752A"/>
    <w:rsid w:val="009920E4"/>
    <w:rsid w:val="009941C0"/>
    <w:rsid w:val="009B2A2E"/>
    <w:rsid w:val="009B3F26"/>
    <w:rsid w:val="009C0344"/>
    <w:rsid w:val="009C11C7"/>
    <w:rsid w:val="009C3A90"/>
    <w:rsid w:val="009D1C34"/>
    <w:rsid w:val="009E36D1"/>
    <w:rsid w:val="009F67E9"/>
    <w:rsid w:val="009F772C"/>
    <w:rsid w:val="00A03552"/>
    <w:rsid w:val="00A05198"/>
    <w:rsid w:val="00A11466"/>
    <w:rsid w:val="00A2797B"/>
    <w:rsid w:val="00A32CA0"/>
    <w:rsid w:val="00A34C5A"/>
    <w:rsid w:val="00A404BF"/>
    <w:rsid w:val="00A479E3"/>
    <w:rsid w:val="00A5196D"/>
    <w:rsid w:val="00A54996"/>
    <w:rsid w:val="00A7070D"/>
    <w:rsid w:val="00AA5855"/>
    <w:rsid w:val="00AC6D66"/>
    <w:rsid w:val="00AD577A"/>
    <w:rsid w:val="00AE5939"/>
    <w:rsid w:val="00AF017F"/>
    <w:rsid w:val="00AF3661"/>
    <w:rsid w:val="00B0134C"/>
    <w:rsid w:val="00B03AA5"/>
    <w:rsid w:val="00B07572"/>
    <w:rsid w:val="00B2771F"/>
    <w:rsid w:val="00B30BE8"/>
    <w:rsid w:val="00B32B33"/>
    <w:rsid w:val="00B461CF"/>
    <w:rsid w:val="00B54181"/>
    <w:rsid w:val="00B5630B"/>
    <w:rsid w:val="00B67216"/>
    <w:rsid w:val="00B81298"/>
    <w:rsid w:val="00B87D5E"/>
    <w:rsid w:val="00BA2B9B"/>
    <w:rsid w:val="00BA4FAA"/>
    <w:rsid w:val="00BB0EBF"/>
    <w:rsid w:val="00BC585A"/>
    <w:rsid w:val="00BE3EF9"/>
    <w:rsid w:val="00BE595C"/>
    <w:rsid w:val="00BF23DD"/>
    <w:rsid w:val="00BF39D4"/>
    <w:rsid w:val="00C2280A"/>
    <w:rsid w:val="00C25E7C"/>
    <w:rsid w:val="00C3189C"/>
    <w:rsid w:val="00C3235F"/>
    <w:rsid w:val="00C36941"/>
    <w:rsid w:val="00C4365A"/>
    <w:rsid w:val="00C53D73"/>
    <w:rsid w:val="00C56543"/>
    <w:rsid w:val="00C70F30"/>
    <w:rsid w:val="00C765FA"/>
    <w:rsid w:val="00C87DEC"/>
    <w:rsid w:val="00CA0616"/>
    <w:rsid w:val="00CC2315"/>
    <w:rsid w:val="00CC78AE"/>
    <w:rsid w:val="00CD6385"/>
    <w:rsid w:val="00CE373B"/>
    <w:rsid w:val="00CE71AC"/>
    <w:rsid w:val="00CF0628"/>
    <w:rsid w:val="00CF41E5"/>
    <w:rsid w:val="00D01AEA"/>
    <w:rsid w:val="00D22D1E"/>
    <w:rsid w:val="00D34232"/>
    <w:rsid w:val="00D46D18"/>
    <w:rsid w:val="00D61638"/>
    <w:rsid w:val="00D73537"/>
    <w:rsid w:val="00D80CE0"/>
    <w:rsid w:val="00D97607"/>
    <w:rsid w:val="00DA09DF"/>
    <w:rsid w:val="00DA1D0E"/>
    <w:rsid w:val="00DF2E99"/>
    <w:rsid w:val="00E04D9E"/>
    <w:rsid w:val="00E16187"/>
    <w:rsid w:val="00E17675"/>
    <w:rsid w:val="00E176E0"/>
    <w:rsid w:val="00E36588"/>
    <w:rsid w:val="00E53125"/>
    <w:rsid w:val="00E54669"/>
    <w:rsid w:val="00E55096"/>
    <w:rsid w:val="00E5685C"/>
    <w:rsid w:val="00E65A4E"/>
    <w:rsid w:val="00E83D0E"/>
    <w:rsid w:val="00E8467B"/>
    <w:rsid w:val="00EA2225"/>
    <w:rsid w:val="00EA4433"/>
    <w:rsid w:val="00EA6749"/>
    <w:rsid w:val="00EB3156"/>
    <w:rsid w:val="00EB7E99"/>
    <w:rsid w:val="00EC3B87"/>
    <w:rsid w:val="00EC5CE8"/>
    <w:rsid w:val="00EC7C53"/>
    <w:rsid w:val="00ED1602"/>
    <w:rsid w:val="00ED32F2"/>
    <w:rsid w:val="00EE0E10"/>
    <w:rsid w:val="00EF1A66"/>
    <w:rsid w:val="00F05C69"/>
    <w:rsid w:val="00F115C0"/>
    <w:rsid w:val="00F14DB8"/>
    <w:rsid w:val="00F15B76"/>
    <w:rsid w:val="00F23B04"/>
    <w:rsid w:val="00F451E7"/>
    <w:rsid w:val="00F53019"/>
    <w:rsid w:val="00F64A16"/>
    <w:rsid w:val="00F70CD3"/>
    <w:rsid w:val="00F73CDB"/>
    <w:rsid w:val="00F82B40"/>
    <w:rsid w:val="00F902FE"/>
    <w:rsid w:val="00F95C5C"/>
    <w:rsid w:val="00F96A21"/>
    <w:rsid w:val="00FA03A5"/>
    <w:rsid w:val="00FA55B5"/>
    <w:rsid w:val="00FB299A"/>
    <w:rsid w:val="00FB5088"/>
    <w:rsid w:val="00FD03F1"/>
    <w:rsid w:val="00FD5A08"/>
    <w:rsid w:val="00FF7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83BF078B-AABC-43A9-BC57-249F53448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39B"/>
    <w:pPr>
      <w:spacing w:after="200" w:line="276" w:lineRule="auto"/>
      <w:jc w:val="both"/>
    </w:pPr>
    <w:rPr>
      <w:rFonts w:eastAsia="Times New Roman"/>
      <w:sz w:val="22"/>
      <w:szCs w:val="22"/>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39B"/>
    <w:pPr>
      <w:ind w:left="720"/>
      <w:contextualSpacing/>
    </w:pPr>
  </w:style>
  <w:style w:type="paragraph" w:styleId="Header">
    <w:name w:val="header"/>
    <w:basedOn w:val="Normal"/>
    <w:link w:val="HeaderChar"/>
    <w:uiPriority w:val="99"/>
    <w:semiHidden/>
    <w:unhideWhenUsed/>
    <w:rsid w:val="0009339B"/>
    <w:pPr>
      <w:tabs>
        <w:tab w:val="center" w:pos="4513"/>
        <w:tab w:val="right" w:pos="9026"/>
      </w:tabs>
      <w:spacing w:after="0" w:line="240" w:lineRule="auto"/>
    </w:pPr>
  </w:style>
  <w:style w:type="character" w:customStyle="1" w:styleId="HeaderChar">
    <w:name w:val="Header Char"/>
    <w:link w:val="Header"/>
    <w:uiPriority w:val="99"/>
    <w:semiHidden/>
    <w:rsid w:val="0009339B"/>
    <w:rPr>
      <w:rFonts w:ascii="Calibri" w:eastAsia="Times New Roman" w:hAnsi="Calibri" w:cs="Times New Roman"/>
      <w:lang w:val="en-US" w:bidi="en-US"/>
    </w:rPr>
  </w:style>
  <w:style w:type="paragraph" w:styleId="Footer">
    <w:name w:val="footer"/>
    <w:basedOn w:val="Normal"/>
    <w:link w:val="FooterChar"/>
    <w:uiPriority w:val="99"/>
    <w:semiHidden/>
    <w:unhideWhenUsed/>
    <w:rsid w:val="0009339B"/>
    <w:pPr>
      <w:tabs>
        <w:tab w:val="center" w:pos="4513"/>
        <w:tab w:val="right" w:pos="9026"/>
      </w:tabs>
      <w:spacing w:after="0" w:line="240" w:lineRule="auto"/>
    </w:pPr>
  </w:style>
  <w:style w:type="character" w:customStyle="1" w:styleId="FooterChar">
    <w:name w:val="Footer Char"/>
    <w:link w:val="Footer"/>
    <w:uiPriority w:val="99"/>
    <w:semiHidden/>
    <w:rsid w:val="0009339B"/>
    <w:rPr>
      <w:rFonts w:ascii="Calibri" w:eastAsia="Times New Roman" w:hAnsi="Calibri" w:cs="Times New Roman"/>
      <w:lang w:val="en-US" w:bidi="en-US"/>
    </w:rPr>
  </w:style>
  <w:style w:type="table" w:styleId="TableGrid">
    <w:name w:val="Table Grid"/>
    <w:basedOn w:val="TableNormal"/>
    <w:uiPriority w:val="59"/>
    <w:rsid w:val="000933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7D00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D0003"/>
    <w:rPr>
      <w:rFonts w:ascii="Tahoma" w:eastAsia="Times New Roman" w:hAnsi="Tahoma" w:cs="Tahoma"/>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85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High Peak Liberal Democrats</vt:lpstr>
    </vt:vector>
  </TitlesOfParts>
  <Company>University of Manchester</Company>
  <LinksUpToDate>false</LinksUpToDate>
  <CharactersWithSpaces>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Peak Liberal Democrats</dc:title>
  <dc:subject/>
  <dc:creator>Lyon</dc:creator>
  <cp:keywords/>
  <cp:lastModifiedBy>Francesca Forbes</cp:lastModifiedBy>
  <cp:revision>3</cp:revision>
  <cp:lastPrinted>2011-08-10T21:29:00Z</cp:lastPrinted>
  <dcterms:created xsi:type="dcterms:W3CDTF">2018-02-25T21:32:00Z</dcterms:created>
  <dcterms:modified xsi:type="dcterms:W3CDTF">2018-02-25T22:27:00Z</dcterms:modified>
</cp:coreProperties>
</file>